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88" w:line="226" w:lineRule="auto"/>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 xml:space="preserve">附件 </w:t>
      </w:r>
      <w:r>
        <w:rPr>
          <w:rFonts w:ascii="Times New Roman" w:hAnsi="Times New Roman" w:eastAsia="Times New Roman" w:cs="Times New Roman"/>
          <w:snapToGrid/>
          <w:spacing w:val="0"/>
          <w:w w:val="100"/>
          <w:position w:val="0"/>
          <w:sz w:val="32"/>
          <w:szCs w:val="32"/>
        </w:rPr>
        <w:t>1</w:t>
      </w:r>
      <w:r>
        <w:rPr>
          <w:rFonts w:ascii="黑体" w:hAnsi="黑体" w:eastAsia="黑体" w:cs="黑体"/>
          <w:snapToGrid/>
          <w:spacing w:val="0"/>
          <w:w w:val="100"/>
          <w:position w:val="0"/>
          <w:sz w:val="32"/>
          <w:szCs w:val="32"/>
        </w:rPr>
        <w:t>：企业自查报告模板</w:t>
      </w:r>
    </w:p>
    <w:p>
      <w:pPr>
        <w:pStyle w:val="2"/>
        <w:spacing w:line="251" w:lineRule="auto"/>
        <w:rPr>
          <w:snapToGrid/>
          <w:spacing w:val="0"/>
          <w:w w:val="100"/>
          <w:position w:val="0"/>
        </w:rPr>
      </w:pPr>
    </w:p>
    <w:p>
      <w:pPr>
        <w:pStyle w:val="2"/>
        <w:spacing w:line="251" w:lineRule="auto"/>
        <w:rPr>
          <w:snapToGrid/>
          <w:spacing w:val="0"/>
          <w:w w:val="100"/>
          <w:position w:val="0"/>
        </w:rPr>
      </w:pPr>
    </w:p>
    <w:p>
      <w:pPr>
        <w:pStyle w:val="2"/>
        <w:spacing w:line="251" w:lineRule="auto"/>
        <w:rPr>
          <w:snapToGrid/>
          <w:spacing w:val="0"/>
          <w:w w:val="100"/>
          <w:position w:val="0"/>
        </w:rPr>
      </w:pPr>
    </w:p>
    <w:p>
      <w:pPr>
        <w:pStyle w:val="2"/>
        <w:spacing w:line="251" w:lineRule="auto"/>
        <w:rPr>
          <w:snapToGrid/>
          <w:spacing w:val="0"/>
          <w:w w:val="100"/>
          <w:position w:val="0"/>
        </w:rPr>
      </w:pPr>
    </w:p>
    <w:p>
      <w:pPr>
        <w:pStyle w:val="2"/>
        <w:spacing w:line="252" w:lineRule="auto"/>
        <w:rPr>
          <w:snapToGrid/>
          <w:spacing w:val="0"/>
          <w:w w:val="100"/>
          <w:position w:val="0"/>
        </w:rPr>
      </w:pPr>
    </w:p>
    <w:p>
      <w:pPr>
        <w:pStyle w:val="2"/>
        <w:spacing w:line="252" w:lineRule="auto"/>
        <w:rPr>
          <w:snapToGrid/>
          <w:spacing w:val="0"/>
          <w:w w:val="100"/>
          <w:position w:val="0"/>
        </w:rPr>
      </w:pPr>
    </w:p>
    <w:p>
      <w:pPr>
        <w:pStyle w:val="2"/>
        <w:spacing w:line="252" w:lineRule="auto"/>
        <w:rPr>
          <w:snapToGrid/>
          <w:spacing w:val="0"/>
          <w:w w:val="100"/>
          <w:position w:val="0"/>
        </w:rPr>
      </w:pPr>
    </w:p>
    <w:p>
      <w:pPr>
        <w:pStyle w:val="2"/>
        <w:spacing w:line="249" w:lineRule="auto"/>
        <w:jc w:val="center"/>
        <w:rPr>
          <w:rFonts w:hint="eastAsia" w:ascii="方正小标宋简体" w:hAnsi="方正小标宋简体" w:eastAsia="方正小标宋简体" w:cs="方正小标宋简体"/>
          <w:snapToGrid/>
          <w:spacing w:val="0"/>
          <w:w w:val="100"/>
          <w:position w:val="0"/>
          <w:sz w:val="44"/>
          <w:szCs w:val="44"/>
          <w:lang w:eastAsia="zh-CN"/>
        </w:rPr>
      </w:pPr>
      <w:bookmarkStart w:id="0" w:name="bookmark1"/>
      <w:bookmarkEnd w:id="0"/>
      <w:r>
        <w:rPr>
          <w:rFonts w:hint="eastAsia" w:ascii="方正小标宋简体" w:hAnsi="方正小标宋简体" w:eastAsia="方正小标宋简体" w:cs="方正小标宋简体"/>
          <w:snapToGrid/>
          <w:spacing w:val="0"/>
          <w:w w:val="100"/>
          <w:position w:val="0"/>
          <w:sz w:val="44"/>
          <w:szCs w:val="44"/>
          <w:lang w:eastAsia="zh-CN"/>
        </w:rPr>
        <w:t>煤制天然气产品能耗专项监察</w:t>
      </w:r>
    </w:p>
    <w:p>
      <w:pPr>
        <w:pStyle w:val="2"/>
        <w:spacing w:line="249" w:lineRule="auto"/>
        <w:jc w:val="center"/>
        <w:rPr>
          <w:rFonts w:hint="eastAsia" w:ascii="方正小标宋简体" w:hAnsi="方正小标宋简体" w:eastAsia="方正小标宋简体" w:cs="方正小标宋简体"/>
          <w:snapToGrid/>
          <w:spacing w:val="0"/>
          <w:w w:val="100"/>
          <w:position w:val="0"/>
          <w:sz w:val="44"/>
          <w:szCs w:val="44"/>
          <w:lang w:eastAsia="zh-CN"/>
        </w:rPr>
      </w:pPr>
      <w:r>
        <w:rPr>
          <w:rFonts w:hint="eastAsia" w:ascii="方正小标宋简体" w:hAnsi="方正小标宋简体" w:eastAsia="方正小标宋简体" w:cs="方正小标宋简体"/>
          <w:snapToGrid/>
          <w:spacing w:val="0"/>
          <w:w w:val="100"/>
          <w:position w:val="0"/>
          <w:sz w:val="44"/>
          <w:szCs w:val="44"/>
          <w:lang w:eastAsia="zh-CN"/>
        </w:rPr>
        <w:t>××企业自查报告</w:t>
      </w: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rFonts w:hint="eastAsia" w:ascii="方正小标宋简体" w:hAnsi="方正小标宋简体" w:eastAsia="方正小标宋简体" w:cs="方正小标宋简体"/>
          <w:snapToGrid/>
          <w:spacing w:val="0"/>
          <w:w w:val="100"/>
          <w:position w:val="0"/>
          <w:sz w:val="44"/>
          <w:szCs w:val="44"/>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50" w:lineRule="auto"/>
        <w:rPr>
          <w:snapToGrid/>
          <w:spacing w:val="0"/>
          <w:w w:val="100"/>
          <w:position w:val="0"/>
        </w:rPr>
      </w:pPr>
    </w:p>
    <w:p>
      <w:pPr>
        <w:pStyle w:val="2"/>
        <w:spacing w:line="250" w:lineRule="auto"/>
        <w:rPr>
          <w:snapToGrid/>
          <w:spacing w:val="0"/>
          <w:w w:val="100"/>
          <w:position w:val="0"/>
        </w:rPr>
      </w:pPr>
    </w:p>
    <w:p>
      <w:pPr>
        <w:pStyle w:val="2"/>
        <w:spacing w:line="250" w:lineRule="auto"/>
        <w:rPr>
          <w:snapToGrid/>
          <w:spacing w:val="0"/>
          <w:w w:val="100"/>
          <w:position w:val="0"/>
        </w:rPr>
      </w:pPr>
    </w:p>
    <w:p>
      <w:pPr>
        <w:pStyle w:val="2"/>
        <w:spacing w:line="250" w:lineRule="auto"/>
        <w:rPr>
          <w:snapToGrid/>
          <w:spacing w:val="0"/>
          <w:w w:val="100"/>
          <w:position w:val="0"/>
        </w:rPr>
      </w:pPr>
    </w:p>
    <w:p>
      <w:pPr>
        <w:pStyle w:val="2"/>
        <w:spacing w:line="250" w:lineRule="auto"/>
        <w:rPr>
          <w:snapToGrid/>
          <w:spacing w:val="0"/>
          <w:w w:val="100"/>
          <w:position w:val="0"/>
        </w:rPr>
      </w:pPr>
    </w:p>
    <w:p>
      <w:pPr>
        <w:spacing w:before="101" w:line="222" w:lineRule="auto"/>
        <w:ind w:left="2931"/>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××××年××月</w:t>
      </w:r>
    </w:p>
    <w:p>
      <w:pPr>
        <w:spacing w:line="222" w:lineRule="auto"/>
        <w:rPr>
          <w:rFonts w:ascii="仿宋" w:hAnsi="仿宋" w:eastAsia="仿宋" w:cs="仿宋"/>
          <w:snapToGrid/>
          <w:spacing w:val="0"/>
          <w:w w:val="100"/>
          <w:position w:val="0"/>
          <w:sz w:val="32"/>
          <w:szCs w:val="32"/>
        </w:rPr>
        <w:sectPr>
          <w:pgSz w:w="11850" w:h="16783"/>
          <w:pgMar w:top="1426" w:right="1777" w:bottom="1286" w:left="1777" w:header="0" w:footer="1051" w:gutter="0"/>
          <w:pgBorders>
            <w:top w:val="none" w:sz="0" w:space="0"/>
            <w:left w:val="none" w:sz="0" w:space="0"/>
            <w:bottom w:val="none" w:sz="0" w:space="0"/>
            <w:right w:val="none" w:sz="0" w:space="0"/>
          </w:pgBorders>
          <w:cols w:space="720" w:num="1"/>
        </w:sect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r>
        <w:rPr>
          <w:rFonts w:hint="eastAsia" w:ascii="仿宋" w:hAnsi="仿宋" w:eastAsia="仿宋" w:cs="仿宋"/>
          <w:snapToGrid/>
          <w:spacing w:val="0"/>
          <w:w w:val="100"/>
          <w:position w:val="0"/>
          <w:sz w:val="32"/>
          <w:szCs w:val="32"/>
        </w:rPr>
        <w:t>诚信自查承诺：</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r>
        <w:rPr>
          <w:rFonts w:hint="eastAsia" w:ascii="仿宋" w:hAnsi="仿宋" w:eastAsia="仿宋" w:cs="仿宋"/>
          <w:snapToGrid/>
          <w:spacing w:val="0"/>
          <w:w w:val="100"/>
          <w:position w:val="0"/>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suppressLineNumbers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z w:val="32"/>
          <w:szCs w:val="32"/>
        </w:rPr>
      </w:pPr>
      <w:r>
        <w:rPr>
          <w:rFonts w:hint="eastAsia" w:ascii="仿宋" w:hAnsi="仿宋" w:eastAsia="仿宋" w:cs="仿宋"/>
          <w:snapToGrid/>
          <w:spacing w:val="0"/>
          <w:w w:val="100"/>
          <w:position w:val="0"/>
          <w:sz w:val="32"/>
          <w:szCs w:val="32"/>
        </w:rPr>
        <w:t>编制人签字：</w:t>
      </w:r>
      <w:r>
        <w:rPr>
          <w:rFonts w:hint="eastAsia" w:ascii="仿宋" w:hAnsi="仿宋" w:eastAsia="仿宋" w:cs="仿宋"/>
          <w:snapToGrid/>
          <w:spacing w:val="0"/>
          <w:w w:val="100"/>
          <w:position w:val="0"/>
          <w:sz w:val="32"/>
          <w:szCs w:val="32"/>
          <w:lang w:val="en-US" w:eastAsia="zh-CN"/>
        </w:rPr>
        <w:t xml:space="preserve">            </w:t>
      </w:r>
      <w:r>
        <w:rPr>
          <w:rFonts w:hint="eastAsia" w:ascii="仿宋" w:hAnsi="仿宋" w:eastAsia="仿宋" w:cs="仿宋"/>
          <w:snapToGrid w:val="0"/>
          <w:color w:val="000000"/>
          <w:kern w:val="0"/>
          <w:sz w:val="32"/>
          <w:szCs w:val="32"/>
          <w:lang w:val="en-US" w:eastAsia="zh-CN" w:bidi="ar"/>
        </w:rPr>
        <w:t>联系电话：</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r>
        <w:rPr>
          <w:rFonts w:hint="eastAsia" w:ascii="仿宋" w:hAnsi="仿宋" w:eastAsia="仿宋" w:cs="仿宋"/>
          <w:snapToGrid/>
          <w:spacing w:val="0"/>
          <w:w w:val="100"/>
          <w:position w:val="0"/>
          <w:sz w:val="32"/>
          <w:szCs w:val="32"/>
        </w:rPr>
        <w:t xml:space="preserve">负责人签字： </w:t>
      </w:r>
      <w:r>
        <w:rPr>
          <w:rFonts w:hint="eastAsia" w:ascii="仿宋" w:hAnsi="仿宋" w:eastAsia="仿宋" w:cs="仿宋"/>
          <w:snapToGrid/>
          <w:spacing w:val="0"/>
          <w:w w:val="100"/>
          <w:position w:val="0"/>
          <w:sz w:val="32"/>
          <w:szCs w:val="32"/>
          <w:lang w:val="en-US" w:eastAsia="zh-CN"/>
        </w:rPr>
        <w:t xml:space="preserve">           </w:t>
      </w:r>
      <w:r>
        <w:rPr>
          <w:rFonts w:hint="eastAsia" w:ascii="仿宋" w:hAnsi="仿宋" w:eastAsia="仿宋" w:cs="仿宋"/>
          <w:snapToGrid/>
          <w:spacing w:val="0"/>
          <w:w w:val="100"/>
          <w:position w:val="0"/>
          <w:sz w:val="32"/>
          <w:szCs w:val="32"/>
        </w:rPr>
        <w:t>联系电话：</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r>
        <w:rPr>
          <w:rFonts w:hint="eastAsia" w:ascii="仿宋" w:hAnsi="仿宋" w:eastAsia="仿宋" w:cs="仿宋"/>
          <w:snapToGrid/>
          <w:spacing w:val="0"/>
          <w:w w:val="100"/>
          <w:position w:val="0"/>
          <w:sz w:val="32"/>
          <w:szCs w:val="32"/>
        </w:rPr>
        <w:t>编制日期：</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r>
        <w:rPr>
          <w:rFonts w:hint="eastAsia" w:ascii="仿宋" w:hAnsi="仿宋" w:eastAsia="仿宋" w:cs="仿宋"/>
          <w:snapToGrid/>
          <w:spacing w:val="0"/>
          <w:w w:val="100"/>
          <w:position w:val="0"/>
          <w:sz w:val="32"/>
          <w:szCs w:val="32"/>
        </w:rPr>
        <w:t>批准人签字：</w:t>
      </w:r>
      <w:r>
        <w:rPr>
          <w:rFonts w:hint="eastAsia" w:ascii="仿宋" w:hAnsi="仿宋" w:eastAsia="仿宋" w:cs="仿宋"/>
          <w:snapToGrid/>
          <w:spacing w:val="0"/>
          <w:w w:val="100"/>
          <w:position w:val="0"/>
          <w:sz w:val="32"/>
          <w:szCs w:val="32"/>
          <w:lang w:val="en-US" w:eastAsia="zh-CN"/>
        </w:rPr>
        <w:t xml:space="preserve">           </w:t>
      </w:r>
      <w:r>
        <w:rPr>
          <w:rFonts w:hint="eastAsia" w:ascii="仿宋" w:hAnsi="仿宋" w:eastAsia="仿宋" w:cs="仿宋"/>
          <w:snapToGrid/>
          <w:spacing w:val="0"/>
          <w:w w:val="100"/>
          <w:position w:val="0"/>
          <w:sz w:val="32"/>
          <w:szCs w:val="32"/>
        </w:rPr>
        <w:t xml:space="preserve"> 联系电话：</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r>
        <w:rPr>
          <w:rFonts w:hint="eastAsia" w:ascii="仿宋" w:hAnsi="仿宋" w:eastAsia="仿宋" w:cs="仿宋"/>
          <w:snapToGrid/>
          <w:spacing w:val="0"/>
          <w:w w:val="100"/>
          <w:position w:val="0"/>
          <w:sz w:val="32"/>
          <w:szCs w:val="32"/>
        </w:rPr>
        <w:t>批准日期：</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sectPr>
          <w:footerReference r:id="rId5" w:type="default"/>
          <w:pgSz w:w="11906" w:h="16839"/>
          <w:pgMar w:top="1431" w:right="1785" w:bottom="1286" w:left="1785" w:header="0" w:footer="1050" w:gutter="0"/>
          <w:pgBorders>
            <w:top w:val="none" w:sz="0" w:space="0"/>
            <w:left w:val="none" w:sz="0" w:space="0"/>
            <w:bottom w:val="none" w:sz="0" w:space="0"/>
            <w:right w:val="none" w:sz="0" w:space="0"/>
          </w:pgBorders>
          <w:cols w:space="720" w:num="1"/>
        </w:sectPr>
      </w:pPr>
      <w:r>
        <w:rPr>
          <w:rFonts w:hint="eastAsia" w:ascii="仿宋" w:hAnsi="仿宋" w:eastAsia="仿宋" w:cs="仿宋"/>
          <w:snapToGrid/>
          <w:spacing w:val="0"/>
          <w:w w:val="100"/>
          <w:position w:val="0"/>
          <w:sz w:val="32"/>
          <w:szCs w:val="32"/>
        </w:rPr>
        <w:t>企业（盖章）：××××有限公司</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一、企业概况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企业简介、生产规模、投产时间，统计年度（如</w:t>
      </w:r>
      <w:r>
        <w:rPr>
          <w:rFonts w:hint="eastAsia" w:ascii="仿宋" w:hAnsi="仿宋" w:eastAsia="仿宋" w:cs="仿宋"/>
          <w:snapToGrid/>
          <w:spacing w:val="0"/>
          <w:w w:val="100"/>
          <w:position w:val="0"/>
          <w:sz w:val="32"/>
          <w:szCs w:val="32"/>
          <w:lang w:val="en-US" w:eastAsia="zh-CN"/>
        </w:rPr>
        <w:t>2</w:t>
      </w:r>
      <w:r>
        <w:rPr>
          <w:rFonts w:ascii="Times New Roman" w:hAnsi="Times New Roman" w:eastAsia="Times New Roman" w:cs="Times New Roman"/>
          <w:snapToGrid/>
          <w:spacing w:val="0"/>
          <w:w w:val="100"/>
          <w:position w:val="0"/>
          <w:sz w:val="32"/>
          <w:szCs w:val="32"/>
        </w:rPr>
        <w:t>02</w:t>
      </w:r>
      <w:r>
        <w:rPr>
          <w:rFonts w:hint="eastAsia" w:ascii="Times New Roman" w:hAnsi="Times New Roman" w:eastAsia="宋体" w:cs="Times New Roman"/>
          <w:snapToGrid/>
          <w:spacing w:val="0"/>
          <w:w w:val="100"/>
          <w:position w:val="0"/>
          <w:sz w:val="32"/>
          <w:szCs w:val="32"/>
          <w:lang w:val="en-US" w:eastAsia="zh-CN"/>
        </w:rPr>
        <w:t>3</w:t>
      </w:r>
      <w:r>
        <w:rPr>
          <w:rFonts w:ascii="仿宋" w:hAnsi="仿宋" w:eastAsia="仿宋" w:cs="仿宋"/>
          <w:snapToGrid/>
          <w:spacing w:val="0"/>
          <w:w w:val="100"/>
          <w:position w:val="0"/>
          <w:sz w:val="32"/>
          <w:szCs w:val="32"/>
        </w:rPr>
        <w:t>年）企业生产经营情况、主要经济技术指标等。</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二、能源消耗情况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统计年度（如</w:t>
      </w:r>
      <w:r>
        <w:rPr>
          <w:rFonts w:ascii="Times New Roman" w:hAnsi="Times New Roman" w:eastAsia="Times New Roman" w:cs="Times New Roman"/>
          <w:snapToGrid/>
          <w:spacing w:val="0"/>
          <w:w w:val="100"/>
          <w:position w:val="0"/>
          <w:sz w:val="32"/>
          <w:szCs w:val="32"/>
        </w:rPr>
        <w:t>202</w:t>
      </w:r>
      <w:r>
        <w:rPr>
          <w:rFonts w:hint="eastAsia" w:ascii="Times New Roman" w:hAnsi="Times New Roman" w:eastAsia="宋体" w:cs="Times New Roman"/>
          <w:snapToGrid/>
          <w:spacing w:val="0"/>
          <w:w w:val="100"/>
          <w:position w:val="0"/>
          <w:sz w:val="32"/>
          <w:szCs w:val="32"/>
          <w:lang w:val="en-US" w:eastAsia="zh-CN"/>
        </w:rPr>
        <w:t>3</w:t>
      </w:r>
      <w:r>
        <w:rPr>
          <w:rFonts w:ascii="仿宋" w:hAnsi="仿宋" w:eastAsia="仿宋" w:cs="仿宋"/>
          <w:snapToGrid/>
          <w:spacing w:val="0"/>
          <w:w w:val="100"/>
          <w:position w:val="0"/>
          <w:sz w:val="32"/>
          <w:szCs w:val="32"/>
        </w:rPr>
        <w:t>年）企业</w:t>
      </w:r>
      <w:r>
        <w:rPr>
          <w:rFonts w:hint="eastAsia" w:ascii="仿宋" w:hAnsi="仿宋" w:eastAsia="仿宋" w:cs="仿宋"/>
          <w:snapToGrid/>
          <w:spacing w:val="0"/>
          <w:w w:val="100"/>
          <w:position w:val="0"/>
          <w:sz w:val="32"/>
          <w:szCs w:val="32"/>
          <w:lang w:eastAsia="zh-CN"/>
        </w:rPr>
        <w:t>煤制天然气</w:t>
      </w:r>
      <w:r>
        <w:rPr>
          <w:rFonts w:ascii="仿宋" w:hAnsi="仿宋" w:eastAsia="仿宋" w:cs="仿宋"/>
          <w:snapToGrid/>
          <w:spacing w:val="0"/>
          <w:w w:val="100"/>
          <w:position w:val="0"/>
          <w:sz w:val="32"/>
          <w:szCs w:val="32"/>
        </w:rPr>
        <w:t>及衍生产品产量和能源消耗情况（主要能耗品种、实物量、折标量、企业综合能源消费量等）。填写表</w:t>
      </w:r>
      <w:r>
        <w:rPr>
          <w:rFonts w:ascii="Times New Roman" w:hAnsi="Times New Roman" w:eastAsia="Times New Roman" w:cs="Times New Roman"/>
          <w:snapToGrid/>
          <w:spacing w:val="0"/>
          <w:w w:val="100"/>
          <w:position w:val="0"/>
          <w:sz w:val="32"/>
          <w:szCs w:val="32"/>
        </w:rPr>
        <w:t>1-1</w:t>
      </w:r>
      <w:r>
        <w:rPr>
          <w:rFonts w:ascii="仿宋" w:hAnsi="仿宋" w:eastAsia="仿宋" w:cs="仿宋"/>
          <w:snapToGrid/>
          <w:spacing w:val="0"/>
          <w:w w:val="100"/>
          <w:position w:val="0"/>
          <w:sz w:val="32"/>
          <w:szCs w:val="32"/>
        </w:rPr>
        <w:t>、</w:t>
      </w:r>
      <w:r>
        <w:rPr>
          <w:rFonts w:ascii="Times New Roman" w:hAnsi="Times New Roman" w:eastAsia="Times New Roman" w:cs="Times New Roman"/>
          <w:snapToGrid/>
          <w:spacing w:val="0"/>
          <w:w w:val="100"/>
          <w:position w:val="0"/>
          <w:sz w:val="32"/>
          <w:szCs w:val="32"/>
        </w:rPr>
        <w:t>1-2</w:t>
      </w:r>
      <w:r>
        <w:rPr>
          <w:rFonts w:ascii="仿宋" w:hAnsi="仿宋" w:eastAsia="仿宋" w:cs="仿宋"/>
          <w:snapToGrid/>
          <w:spacing w:val="0"/>
          <w:w w:val="100"/>
          <w:position w:val="0"/>
          <w:sz w:val="32"/>
          <w:szCs w:val="32"/>
        </w:rPr>
        <w:t>、</w:t>
      </w:r>
      <w:r>
        <w:rPr>
          <w:rFonts w:ascii="Times New Roman" w:hAnsi="Times New Roman" w:eastAsia="Times New Roman" w:cs="Times New Roman"/>
          <w:snapToGrid/>
          <w:spacing w:val="0"/>
          <w:w w:val="100"/>
          <w:position w:val="0"/>
          <w:sz w:val="32"/>
          <w:szCs w:val="32"/>
        </w:rPr>
        <w:t>1-3</w:t>
      </w:r>
      <w:r>
        <w:rPr>
          <w:rFonts w:ascii="仿宋" w:hAnsi="仿宋" w:eastAsia="仿宋" w:cs="仿宋"/>
          <w:snapToGrid/>
          <w:spacing w:val="0"/>
          <w:w w:val="100"/>
          <w:position w:val="0"/>
          <w:sz w:val="32"/>
          <w:szCs w:val="32"/>
        </w:rPr>
        <w:t>（准备核查年度</w:t>
      </w:r>
      <w:r>
        <w:rPr>
          <w:rFonts w:ascii="Times New Roman" w:hAnsi="Times New Roman" w:eastAsia="Times New Roman" w:cs="Times New Roman"/>
          <w:snapToGrid/>
          <w:spacing w:val="0"/>
          <w:w w:val="100"/>
          <w:position w:val="0"/>
          <w:sz w:val="32"/>
          <w:szCs w:val="32"/>
        </w:rPr>
        <w:t>1-12</w:t>
      </w:r>
      <w:r>
        <w:rPr>
          <w:rFonts w:ascii="仿宋" w:hAnsi="仿宋" w:eastAsia="仿宋" w:cs="仿宋"/>
          <w:snapToGrid/>
          <w:spacing w:val="0"/>
          <w:w w:val="100"/>
          <w:position w:val="0"/>
          <w:sz w:val="32"/>
          <w:szCs w:val="32"/>
        </w:rPr>
        <w:t>月份能源消费及生产统计台账备查）。</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三、单位产品能耗情况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按照</w:t>
      </w:r>
      <w:r>
        <w:rPr>
          <w:rFonts w:hint="eastAsia" w:ascii="仿宋" w:hAnsi="仿宋" w:eastAsia="仿宋" w:cs="仿宋"/>
          <w:snapToGrid/>
          <w:spacing w:val="0"/>
          <w:w w:val="100"/>
          <w:position w:val="0"/>
          <w:sz w:val="32"/>
          <w:szCs w:val="32"/>
          <w:lang w:val="en-US" w:eastAsia="zh-CN"/>
        </w:rPr>
        <w:t>《煤制天然气单位产品能源消耗限额》</w:t>
      </w:r>
      <w:r>
        <w:rPr>
          <w:rFonts w:ascii="仿宋" w:hAnsi="仿宋" w:eastAsia="仿宋" w:cs="仿宋"/>
          <w:snapToGrid/>
          <w:spacing w:val="0"/>
          <w:w w:val="100"/>
          <w:position w:val="0"/>
          <w:sz w:val="32"/>
          <w:szCs w:val="32"/>
        </w:rPr>
        <w:t>（</w:t>
      </w:r>
      <w:r>
        <w:rPr>
          <w:rFonts w:hint="eastAsia" w:ascii="仿宋" w:hAnsi="仿宋" w:eastAsia="仿宋" w:cs="仿宋"/>
          <w:snapToGrid/>
          <w:spacing w:val="0"/>
          <w:w w:val="100"/>
          <w:position w:val="0"/>
          <w:sz w:val="32"/>
          <w:szCs w:val="32"/>
          <w:lang w:val="en-US" w:eastAsia="zh-CN"/>
        </w:rPr>
        <w:t>GB 30179-2013</w:t>
      </w:r>
      <w:r>
        <w:rPr>
          <w:rFonts w:ascii="仿宋" w:hAnsi="仿宋" w:eastAsia="仿宋" w:cs="仿宋"/>
          <w:snapToGrid/>
          <w:spacing w:val="0"/>
          <w:w w:val="100"/>
          <w:position w:val="0"/>
          <w:sz w:val="32"/>
          <w:szCs w:val="32"/>
        </w:rPr>
        <w:t>），计算</w:t>
      </w:r>
      <w:r>
        <w:rPr>
          <w:rFonts w:hint="eastAsia" w:ascii="仿宋" w:hAnsi="仿宋" w:eastAsia="仿宋" w:cs="仿宋"/>
          <w:snapToGrid/>
          <w:spacing w:val="0"/>
          <w:w w:val="100"/>
          <w:position w:val="0"/>
          <w:sz w:val="32"/>
          <w:szCs w:val="32"/>
          <w:lang w:eastAsia="zh-CN"/>
        </w:rPr>
        <w:t>煤制天然气</w:t>
      </w:r>
      <w:r>
        <w:rPr>
          <w:rFonts w:ascii="仿宋" w:hAnsi="仿宋" w:eastAsia="仿宋" w:cs="仿宋"/>
          <w:snapToGrid/>
          <w:spacing w:val="0"/>
          <w:w w:val="100"/>
          <w:position w:val="0"/>
          <w:sz w:val="32"/>
          <w:szCs w:val="32"/>
        </w:rPr>
        <w:t>生产企业单位产品综合能耗，应详细说明计算过程及相关数据取用来源、能耗达标情况（准入值、限定值、先进值）。有特殊情况予以说明。</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四、能源计量器具配备情况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对照《用能单位能源计量器具配备和管理通则》（</w:t>
      </w:r>
      <w:r>
        <w:rPr>
          <w:rFonts w:ascii="Times New Roman" w:hAnsi="Times New Roman" w:eastAsia="Times New Roman" w:cs="Times New Roman"/>
          <w:snapToGrid/>
          <w:spacing w:val="0"/>
          <w:w w:val="100"/>
          <w:position w:val="0"/>
          <w:sz w:val="32"/>
          <w:szCs w:val="32"/>
        </w:rPr>
        <w:t>GB 17167-2006</w:t>
      </w:r>
      <w:r>
        <w:rPr>
          <w:rFonts w:ascii="仿宋" w:hAnsi="仿宋" w:eastAsia="仿宋" w:cs="仿宋"/>
          <w:snapToGrid/>
          <w:spacing w:val="0"/>
          <w:w w:val="100"/>
          <w:position w:val="0"/>
          <w:sz w:val="32"/>
          <w:szCs w:val="32"/>
        </w:rPr>
        <w:t>），企业自查进出用能单位、进出主要次级用能单位、主要用能设备三级能源计量器具配备和管理情况，填写表</w:t>
      </w:r>
      <w:r>
        <w:rPr>
          <w:rFonts w:ascii="Times New Roman" w:hAnsi="Times New Roman" w:eastAsia="Times New Roman" w:cs="Times New Roman"/>
          <w:snapToGrid/>
          <w:spacing w:val="0"/>
          <w:w w:val="100"/>
          <w:position w:val="0"/>
          <w:sz w:val="32"/>
          <w:szCs w:val="32"/>
        </w:rPr>
        <w:t>1-</w:t>
      </w:r>
      <w:r>
        <w:rPr>
          <w:rFonts w:hint="eastAsia" w:ascii="Times New Roman" w:hAnsi="Times New Roman" w:eastAsia="宋体" w:cs="Times New Roman"/>
          <w:snapToGrid/>
          <w:spacing w:val="0"/>
          <w:w w:val="100"/>
          <w:position w:val="0"/>
          <w:sz w:val="32"/>
          <w:szCs w:val="32"/>
          <w:lang w:val="en-US" w:eastAsia="zh-CN"/>
        </w:rPr>
        <w:t>4</w:t>
      </w:r>
      <w:r>
        <w:rPr>
          <w:rFonts w:ascii="仿宋" w:hAnsi="仿宋" w:eastAsia="仿宋" w:cs="仿宋"/>
          <w:snapToGrid/>
          <w:spacing w:val="0"/>
          <w:w w:val="100"/>
          <w:position w:val="0"/>
          <w:sz w:val="32"/>
          <w:szCs w:val="32"/>
        </w:rPr>
        <w:t>（准备计量制度、资质证书、检定证书、能源计量网络图、能源计量器具一览表等资料备查）。</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五、高耗能落后机电设备（产品）使用情况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对照《高耗能落后机电设备（产品）淘汰目录》（第一、二、三、四批）、《产业结构调整指导目录（</w:t>
      </w:r>
      <w:r>
        <w:rPr>
          <w:rFonts w:ascii="Times New Roman" w:hAnsi="Times New Roman" w:eastAsia="Times New Roman" w:cs="Times New Roman"/>
          <w:snapToGrid/>
          <w:spacing w:val="0"/>
          <w:w w:val="100"/>
          <w:position w:val="0"/>
          <w:sz w:val="32"/>
          <w:szCs w:val="32"/>
        </w:rPr>
        <w:t>20</w:t>
      </w:r>
      <w:r>
        <w:rPr>
          <w:rFonts w:hint="eastAsia" w:ascii="Times New Roman" w:hAnsi="Times New Roman" w:eastAsia="宋体" w:cs="Times New Roman"/>
          <w:snapToGrid/>
          <w:spacing w:val="0"/>
          <w:w w:val="100"/>
          <w:position w:val="0"/>
          <w:sz w:val="32"/>
          <w:szCs w:val="32"/>
          <w:lang w:val="en-US" w:eastAsia="zh-CN"/>
        </w:rPr>
        <w:t>24</w:t>
      </w:r>
      <w:r>
        <w:rPr>
          <w:rFonts w:ascii="仿宋" w:hAnsi="仿宋" w:eastAsia="仿宋" w:cs="仿宋"/>
          <w:snapToGrid/>
          <w:spacing w:val="0"/>
          <w:w w:val="100"/>
          <w:position w:val="0"/>
          <w:sz w:val="32"/>
          <w:szCs w:val="32"/>
        </w:rPr>
        <w:t>年本）及相关规定，企业自查电机、风机、空压机、泵、变压器等机电设备（产品）使用情况，填写表</w:t>
      </w:r>
      <w:r>
        <w:rPr>
          <w:rFonts w:ascii="Times New Roman" w:hAnsi="Times New Roman" w:eastAsia="Times New Roman" w:cs="Times New Roman"/>
          <w:snapToGrid/>
          <w:spacing w:val="0"/>
          <w:w w:val="100"/>
          <w:position w:val="0"/>
          <w:sz w:val="32"/>
          <w:szCs w:val="32"/>
        </w:rPr>
        <w:t>1-</w:t>
      </w:r>
      <w:r>
        <w:rPr>
          <w:rFonts w:hint="eastAsia" w:ascii="Times New Roman" w:hAnsi="Times New Roman" w:eastAsia="宋体" w:cs="Times New Roman"/>
          <w:snapToGrid/>
          <w:spacing w:val="0"/>
          <w:w w:val="100"/>
          <w:position w:val="0"/>
          <w:sz w:val="32"/>
          <w:szCs w:val="32"/>
          <w:lang w:val="en-US" w:eastAsia="zh-CN"/>
        </w:rPr>
        <w:t>5、</w:t>
      </w:r>
      <w:bookmarkStart w:id="1" w:name="_GoBack"/>
      <w:bookmarkEnd w:id="1"/>
      <w:r>
        <w:rPr>
          <w:rFonts w:hint="eastAsia" w:ascii="Times New Roman" w:hAnsi="Times New Roman" w:eastAsia="宋体" w:cs="Times New Roman"/>
          <w:snapToGrid/>
          <w:spacing w:val="0"/>
          <w:w w:val="100"/>
          <w:position w:val="0"/>
          <w:sz w:val="32"/>
          <w:szCs w:val="32"/>
          <w:lang w:val="en-US" w:eastAsia="zh-CN"/>
        </w:rPr>
        <w:t>1-8~1-14</w:t>
      </w:r>
      <w:r>
        <w:rPr>
          <w:rFonts w:ascii="仿宋" w:hAnsi="仿宋" w:eastAsia="仿宋" w:cs="仿宋"/>
          <w:snapToGrid/>
          <w:spacing w:val="0"/>
          <w:w w:val="100"/>
          <w:position w:val="0"/>
          <w:sz w:val="32"/>
          <w:szCs w:val="32"/>
        </w:rPr>
        <w:t>（准备机电设备台账备查）。</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六、节能措施和节能项目情况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企业统计年度（如</w:t>
      </w:r>
      <w:r>
        <w:rPr>
          <w:rFonts w:ascii="Times New Roman" w:hAnsi="Times New Roman" w:eastAsia="Times New Roman" w:cs="Times New Roman"/>
          <w:snapToGrid/>
          <w:spacing w:val="0"/>
          <w:w w:val="100"/>
          <w:position w:val="0"/>
          <w:sz w:val="32"/>
          <w:szCs w:val="32"/>
        </w:rPr>
        <w:t>202</w:t>
      </w:r>
      <w:r>
        <w:rPr>
          <w:rFonts w:hint="eastAsia" w:ascii="Times New Roman" w:hAnsi="Times New Roman" w:eastAsia="宋体" w:cs="Times New Roman"/>
          <w:snapToGrid/>
          <w:spacing w:val="0"/>
          <w:w w:val="100"/>
          <w:position w:val="0"/>
          <w:sz w:val="32"/>
          <w:szCs w:val="32"/>
          <w:lang w:val="en-US" w:eastAsia="zh-CN"/>
        </w:rPr>
        <w:t>3</w:t>
      </w:r>
      <w:r>
        <w:rPr>
          <w:rFonts w:ascii="仿宋" w:hAnsi="仿宋" w:eastAsia="仿宋" w:cs="仿宋"/>
          <w:snapToGrid/>
          <w:spacing w:val="0"/>
          <w:w w:val="100"/>
          <w:position w:val="0"/>
          <w:sz w:val="32"/>
          <w:szCs w:val="32"/>
        </w:rPr>
        <w:t>年）已投入运行和正在实施的主要节能措施和节能项目及具体建设内容，填写表</w:t>
      </w:r>
      <w:r>
        <w:rPr>
          <w:rFonts w:ascii="Times New Roman" w:hAnsi="Times New Roman" w:eastAsia="Times New Roman" w:cs="Times New Roman"/>
          <w:snapToGrid/>
          <w:spacing w:val="0"/>
          <w:w w:val="100"/>
          <w:position w:val="0"/>
          <w:sz w:val="32"/>
          <w:szCs w:val="32"/>
        </w:rPr>
        <w:t>1-</w:t>
      </w:r>
      <w:r>
        <w:rPr>
          <w:rFonts w:hint="eastAsia" w:ascii="Times New Roman" w:hAnsi="Times New Roman" w:eastAsia="宋体" w:cs="Times New Roman"/>
          <w:snapToGrid/>
          <w:spacing w:val="0"/>
          <w:w w:val="100"/>
          <w:position w:val="0"/>
          <w:sz w:val="32"/>
          <w:szCs w:val="32"/>
          <w:lang w:val="en-US" w:eastAsia="zh-CN"/>
        </w:rPr>
        <w:t>6</w:t>
      </w:r>
      <w:r>
        <w:rPr>
          <w:rFonts w:ascii="仿宋" w:hAnsi="仿宋" w:eastAsia="仿宋" w:cs="仿宋"/>
          <w:snapToGrid/>
          <w:spacing w:val="0"/>
          <w:w w:val="100"/>
          <w:position w:val="0"/>
          <w:sz w:val="32"/>
          <w:szCs w:val="32"/>
        </w:rPr>
        <w:t>（准备相关支撑材料备查）。</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七、能源管理情况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企业能源管理体系认证及建立运行情况、能源管理有关规章制度建立及执行情况、能源管控中心建设和运营情况等，填写表</w:t>
      </w:r>
      <w:r>
        <w:rPr>
          <w:rFonts w:ascii="Times New Roman" w:hAnsi="Times New Roman" w:eastAsia="Times New Roman" w:cs="Times New Roman"/>
          <w:snapToGrid/>
          <w:spacing w:val="0"/>
          <w:w w:val="100"/>
          <w:position w:val="0"/>
          <w:sz w:val="32"/>
          <w:szCs w:val="32"/>
        </w:rPr>
        <w:t>1-</w:t>
      </w:r>
      <w:r>
        <w:rPr>
          <w:rFonts w:hint="eastAsia" w:ascii="Times New Roman" w:hAnsi="Times New Roman" w:eastAsia="宋体" w:cs="Times New Roman"/>
          <w:snapToGrid/>
          <w:spacing w:val="0"/>
          <w:w w:val="100"/>
          <w:position w:val="0"/>
          <w:sz w:val="32"/>
          <w:szCs w:val="32"/>
          <w:lang w:val="en-US" w:eastAsia="zh-CN"/>
        </w:rPr>
        <w:t>7</w:t>
      </w:r>
      <w:r>
        <w:rPr>
          <w:rFonts w:ascii="仿宋" w:hAnsi="仿宋" w:eastAsia="仿宋" w:cs="仿宋"/>
          <w:snapToGrid/>
          <w:spacing w:val="0"/>
          <w:w w:val="100"/>
          <w:position w:val="0"/>
          <w:sz w:val="32"/>
          <w:szCs w:val="32"/>
        </w:rPr>
        <w:t>（准备与能源管理相关的文件、能源管理体系认证证书备查）。</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八、存在问题及整改措施</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企业能源管理和利用存在问题以及相应的整改措施，特别是对达不到强制性能耗限额标准的企业，应提出明确的节能改造等整改措施。</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sectPr>
          <w:pgSz w:w="11906" w:h="16839"/>
          <w:pgMar w:top="1431" w:right="1785" w:bottom="1286" w:left="1785" w:header="0" w:footer="1050" w:gutter="0"/>
          <w:pgBorders>
            <w:top w:val="none" w:sz="0" w:space="0"/>
            <w:left w:val="none" w:sz="0" w:space="0"/>
            <w:bottom w:val="none" w:sz="0" w:space="0"/>
            <w:right w:val="none" w:sz="0" w:space="0"/>
          </w:pgBorders>
          <w:cols w:space="720" w:num="1"/>
        </w:sectPr>
      </w:pPr>
    </w:p>
    <w:p>
      <w:pPr>
        <w:spacing w:before="228" w:line="222" w:lineRule="auto"/>
        <w:ind w:left="2450"/>
        <w:rPr>
          <w:rFonts w:ascii="仿宋" w:hAnsi="仿宋" w:eastAsia="仿宋" w:cs="仿宋"/>
          <w:snapToGrid/>
          <w:spacing w:val="0"/>
          <w:w w:val="100"/>
          <w:position w:val="0"/>
          <w:sz w:val="31"/>
          <w:szCs w:val="31"/>
        </w:rPr>
      </w:pPr>
      <w:r>
        <w:rPr>
          <w:rFonts w:ascii="仿宋" w:hAnsi="仿宋" w:eastAsia="仿宋" w:cs="仿宋"/>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 xml:space="preserve">1- 1    </w:t>
      </w:r>
      <w:r>
        <w:rPr>
          <w:rFonts w:hint="eastAsia" w:ascii="仿宋" w:hAnsi="仿宋" w:eastAsia="仿宋" w:cs="仿宋"/>
          <w:snapToGrid/>
          <w:spacing w:val="0"/>
          <w:w w:val="100"/>
          <w:position w:val="0"/>
          <w:sz w:val="31"/>
          <w:szCs w:val="31"/>
          <w:lang w:eastAsia="zh-CN"/>
        </w:rPr>
        <w:t>煤制天然气</w:t>
      </w:r>
      <w:r>
        <w:rPr>
          <w:rFonts w:ascii="仿宋" w:hAnsi="仿宋" w:eastAsia="仿宋" w:cs="仿宋"/>
          <w:snapToGrid/>
          <w:spacing w:val="0"/>
          <w:w w:val="100"/>
          <w:position w:val="0"/>
          <w:sz w:val="31"/>
          <w:szCs w:val="31"/>
        </w:rPr>
        <w:t>生产企业基本信息表</w:t>
      </w:r>
    </w:p>
    <w:p>
      <w:pPr>
        <w:spacing w:line="18" w:lineRule="exact"/>
        <w:rPr>
          <w:snapToGrid/>
          <w:spacing w:val="0"/>
          <w:w w:val="100"/>
          <w:position w:val="0"/>
        </w:rPr>
      </w:pPr>
    </w:p>
    <w:tbl>
      <w:tblPr>
        <w:tblStyle w:val="7"/>
        <w:tblW w:w="954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88"/>
        <w:gridCol w:w="1922"/>
        <w:gridCol w:w="2594"/>
        <w:gridCol w:w="274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9544" w:type="dxa"/>
            <w:gridSpan w:val="4"/>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一、企业基本信息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企业名称（盖章）</w:t>
            </w:r>
          </w:p>
        </w:tc>
        <w:tc>
          <w:tcPr>
            <w:tcW w:w="7256" w:type="dxa"/>
            <w:gridSpan w:val="3"/>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统一社会信用代码</w:t>
            </w:r>
          </w:p>
        </w:tc>
        <w:tc>
          <w:tcPr>
            <w:tcW w:w="192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594"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邮编</w:t>
            </w:r>
          </w:p>
        </w:tc>
        <w:tc>
          <w:tcPr>
            <w:tcW w:w="2740"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详细地址</w:t>
            </w:r>
          </w:p>
        </w:tc>
        <w:tc>
          <w:tcPr>
            <w:tcW w:w="7256" w:type="dxa"/>
            <w:gridSpan w:val="3"/>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法定代表人</w:t>
            </w:r>
          </w:p>
        </w:tc>
        <w:tc>
          <w:tcPr>
            <w:tcW w:w="192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594"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法人代表联系电话</w:t>
            </w:r>
          </w:p>
        </w:tc>
        <w:tc>
          <w:tcPr>
            <w:tcW w:w="2740"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能源管理负责人</w:t>
            </w:r>
          </w:p>
        </w:tc>
        <w:tc>
          <w:tcPr>
            <w:tcW w:w="192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594"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联系电话</w:t>
            </w:r>
          </w:p>
        </w:tc>
        <w:tc>
          <w:tcPr>
            <w:tcW w:w="2740"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能源管理人员</w:t>
            </w:r>
          </w:p>
        </w:tc>
        <w:tc>
          <w:tcPr>
            <w:tcW w:w="192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594"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联系电话</w:t>
            </w:r>
          </w:p>
        </w:tc>
        <w:tc>
          <w:tcPr>
            <w:tcW w:w="2740"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手机</w:t>
            </w:r>
          </w:p>
        </w:tc>
        <w:tc>
          <w:tcPr>
            <w:tcW w:w="192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594"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电子邮箱</w:t>
            </w:r>
          </w:p>
        </w:tc>
        <w:tc>
          <w:tcPr>
            <w:tcW w:w="2740"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Merge w:val="restart"/>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企业类型</w:t>
            </w:r>
          </w:p>
        </w:tc>
        <w:tc>
          <w:tcPr>
            <w:tcW w:w="7256" w:type="dxa"/>
            <w:gridSpan w:val="3"/>
            <w:tcBorders>
              <w:bottom w:val="single" w:color="auto" w:sz="4" w:space="0"/>
            </w:tcBorders>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t>内资(</w:t>
            </w:r>
            <w:r>
              <w:rPr>
                <w:rFonts w:hint="eastAsia"/>
                <w:lang w:eastAsia="zh-CN"/>
              </w:rPr>
              <w:t>□</w:t>
            </w:r>
            <w:r>
              <w:t>国有□集体口民营)□中外合资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Merge w:val="continue"/>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p>
        </w:tc>
        <w:tc>
          <w:tcPr>
            <w:tcW w:w="7256" w:type="dxa"/>
            <w:gridSpan w:val="3"/>
            <w:tcBorders>
              <w:top w:val="single" w:color="auto" w:sz="4" w:space="0"/>
            </w:tcBorders>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t>□港澳台资口外商独资口其他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9544" w:type="dxa"/>
            <w:gridSpan w:val="4"/>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11"/>
                <w:w w:val="100"/>
                <w:position w:val="0"/>
                <w:sz w:val="24"/>
              </w:rPr>
              <w:t>二、能耗指标（企业能耗统计范围和计算方法按照单位产品能源消耗限额国家标准执行）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4210" w:type="dxa"/>
            <w:gridSpan w:val="2"/>
            <w:vAlign w:val="center"/>
          </w:tcPr>
          <w:p>
            <w:pPr>
              <w:pStyle w:val="8"/>
              <w:keepNext w:val="0"/>
              <w:keepLines w:val="0"/>
              <w:pageBreakBefore w:val="0"/>
              <w:widowControl w:val="0"/>
              <w:tabs>
                <w:tab w:val="left" w:pos="1144"/>
              </w:tabs>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工业总产值（万元）</w:t>
            </w:r>
          </w:p>
        </w:tc>
        <w:tc>
          <w:tcPr>
            <w:tcW w:w="5334" w:type="dxa"/>
            <w:gridSpan w:val="2"/>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4210" w:type="dxa"/>
            <w:gridSpan w:val="2"/>
            <w:vAlign w:val="center"/>
          </w:tcPr>
          <w:p>
            <w:pPr>
              <w:pStyle w:val="8"/>
              <w:keepNext w:val="0"/>
              <w:keepLines w:val="0"/>
              <w:pageBreakBefore w:val="0"/>
              <w:widowControl w:val="0"/>
              <w:tabs>
                <w:tab w:val="left" w:pos="1204"/>
              </w:tabs>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工业增加值（万元）</w:t>
            </w:r>
          </w:p>
        </w:tc>
        <w:tc>
          <w:tcPr>
            <w:tcW w:w="5334" w:type="dxa"/>
            <w:gridSpan w:val="2"/>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4210" w:type="dxa"/>
            <w:gridSpan w:val="2"/>
            <w:vAlign w:val="center"/>
          </w:tcPr>
          <w:p>
            <w:pPr>
              <w:pStyle w:val="8"/>
              <w:keepNext w:val="0"/>
              <w:keepLines w:val="0"/>
              <w:pageBreakBefore w:val="0"/>
              <w:widowControl w:val="0"/>
              <w:tabs>
                <w:tab w:val="left" w:pos="724"/>
              </w:tabs>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综合能源消费量（吨标准煤）</w:t>
            </w:r>
          </w:p>
        </w:tc>
        <w:tc>
          <w:tcPr>
            <w:tcW w:w="5334" w:type="dxa"/>
            <w:gridSpan w:val="2"/>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4210" w:type="dxa"/>
            <w:gridSpan w:val="2"/>
            <w:vAlign w:val="center"/>
          </w:tcPr>
          <w:p>
            <w:pPr>
              <w:pStyle w:val="8"/>
              <w:keepNext w:val="0"/>
              <w:keepLines w:val="0"/>
              <w:pageBreakBefore w:val="0"/>
              <w:widowControl w:val="0"/>
              <w:tabs>
                <w:tab w:val="left" w:pos="964"/>
              </w:tabs>
              <w:kinsoku w:val="0"/>
              <w:wordWrap/>
              <w:overflowPunct/>
              <w:topLinePunct w:val="0"/>
              <w:autoSpaceDE/>
              <w:autoSpaceDN/>
              <w:bidi w:val="0"/>
              <w:adjustRightInd w:val="0"/>
              <w:snapToGrid w:val="0"/>
              <w:spacing w:line="240" w:lineRule="auto"/>
              <w:ind w:left="0"/>
              <w:jc w:val="center"/>
              <w:textAlignment w:val="baseline"/>
              <w:rPr>
                <w:rFonts w:hint="eastAsia" w:eastAsia="仿宋"/>
                <w:snapToGrid/>
                <w:spacing w:val="0"/>
                <w:w w:val="100"/>
                <w:position w:val="0"/>
                <w:lang w:eastAsia="zh-CN"/>
              </w:rPr>
            </w:pPr>
            <w:r>
              <w:rPr>
                <w:spacing w:val="4"/>
              </w:rPr>
              <w:t>单位</w:t>
            </w:r>
            <w:r>
              <w:rPr>
                <w:rFonts w:hint="eastAsia"/>
                <w:spacing w:val="4"/>
                <w:lang w:eastAsia="zh-CN"/>
              </w:rPr>
              <w:t>煤制天然气</w:t>
            </w:r>
            <w:r>
              <w:rPr>
                <w:spacing w:val="4"/>
              </w:rPr>
              <w:t>能耗(</w:t>
            </w:r>
            <w:r>
              <w:t>kgce</w:t>
            </w:r>
            <w:r>
              <w:rPr>
                <w:spacing w:val="4"/>
              </w:rPr>
              <w:t>/</w:t>
            </w:r>
            <w:r>
              <w:rPr>
                <w:rFonts w:hint="eastAsia"/>
                <w:spacing w:val="4"/>
                <w:lang w:val="en-US" w:eastAsia="zh-CN"/>
              </w:rPr>
              <w:t>m3</w:t>
            </w:r>
            <w:r>
              <w:rPr>
                <w:spacing w:val="4"/>
              </w:rPr>
              <w:t>)</w:t>
            </w:r>
          </w:p>
        </w:tc>
        <w:tc>
          <w:tcPr>
            <w:tcW w:w="5334" w:type="dxa"/>
            <w:gridSpan w:val="2"/>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spacing w:before="276" w:line="216" w:lineRule="auto"/>
        <w:ind w:left="628"/>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填报人：      填报负责人：    单位负责人：      填报日期：  年 月 日</w:t>
      </w:r>
    </w:p>
    <w:p>
      <w:pPr>
        <w:spacing w:line="216" w:lineRule="auto"/>
        <w:rPr>
          <w:rFonts w:ascii="仿宋" w:hAnsi="仿宋" w:eastAsia="仿宋" w:cs="仿宋"/>
          <w:snapToGrid/>
          <w:spacing w:val="0"/>
          <w:w w:val="100"/>
          <w:position w:val="0"/>
          <w:sz w:val="24"/>
          <w:szCs w:val="24"/>
        </w:rPr>
        <w:sectPr>
          <w:footerReference r:id="rId6" w:type="default"/>
          <w:pgSz w:w="11906" w:h="16839"/>
          <w:pgMar w:top="1431" w:right="1178" w:bottom="1286" w:left="1178" w:header="0" w:footer="1050" w:gutter="0"/>
          <w:pgBorders>
            <w:top w:val="none" w:sz="0" w:space="0"/>
            <w:left w:val="none" w:sz="0" w:space="0"/>
            <w:bottom w:val="none" w:sz="0" w:space="0"/>
            <w:right w:val="none" w:sz="0" w:space="0"/>
          </w:pgBorders>
          <w:cols w:space="720" w:num="1"/>
        </w:sectPr>
      </w:pPr>
    </w:p>
    <w:tbl>
      <w:tblPr>
        <w:tblStyle w:val="7"/>
        <w:tblW w:w="98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4"/>
        <w:gridCol w:w="453"/>
        <w:gridCol w:w="1484"/>
        <w:gridCol w:w="791"/>
        <w:gridCol w:w="1162"/>
        <w:gridCol w:w="1154"/>
        <w:gridCol w:w="990"/>
        <w:gridCol w:w="1188"/>
        <w:gridCol w:w="1039"/>
        <w:gridCol w:w="9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0" w:hRule="atLeast"/>
          <w:jc w:val="center"/>
        </w:trPr>
        <w:tc>
          <w:tcPr>
            <w:tcW w:w="9820" w:type="dxa"/>
            <w:gridSpan w:val="10"/>
            <w:tcBorders>
              <w:top w:val="nil"/>
              <w:left w:val="nil"/>
              <w:right w:val="nil"/>
            </w:tcBorders>
            <w:vAlign w:val="top"/>
          </w:tcPr>
          <w:p>
            <w:pPr>
              <w:pStyle w:val="8"/>
              <w:spacing w:before="213" w:line="219" w:lineRule="auto"/>
              <w:ind w:left="2395"/>
              <w:rPr>
                <w:rFonts w:hint="eastAsia" w:ascii="黑体" w:hAnsi="黑体" w:eastAsia="黑体" w:cs="黑体"/>
                <w:b w:val="0"/>
                <w:bCs w:val="0"/>
                <w:snapToGrid/>
                <w:spacing w:val="0"/>
                <w:position w:val="0"/>
                <w:sz w:val="28"/>
                <w:szCs w:val="28"/>
              </w:rPr>
            </w:pPr>
            <w:r>
              <w:rPr>
                <w:rFonts w:hint="eastAsia" w:ascii="黑体" w:hAnsi="黑体" w:eastAsia="黑体" w:cs="黑体"/>
                <w:b w:val="0"/>
                <w:bCs w:val="0"/>
                <w:snapToGrid/>
                <w:spacing w:val="0"/>
                <w:position w:val="0"/>
                <w:sz w:val="28"/>
                <w:szCs w:val="28"/>
              </w:rPr>
              <w:t>表1-2  煤制天然气装置能耗计算结果汇总表</w:t>
            </w:r>
          </w:p>
          <w:p>
            <w:pPr>
              <w:pStyle w:val="8"/>
              <w:keepNext w:val="0"/>
              <w:keepLines w:val="0"/>
              <w:pageBreakBefore w:val="0"/>
              <w:widowControl w:val="0"/>
              <w:kinsoku/>
              <w:wordWrap/>
              <w:overflowPunct w:val="0"/>
              <w:topLinePunct w:val="0"/>
              <w:autoSpaceDE/>
              <w:autoSpaceDN/>
              <w:bidi w:val="0"/>
              <w:adjustRightInd w:val="0"/>
              <w:snapToGrid w:val="0"/>
              <w:spacing w:before="160" w:line="240" w:lineRule="auto"/>
              <w:ind w:left="23" w:leftChars="0"/>
              <w:textAlignment w:val="baseline"/>
              <w:rPr>
                <w:rFonts w:hint="default" w:ascii="宋体" w:hAnsi="宋体" w:eastAsia="宋体" w:cs="宋体"/>
                <w:snapToGrid w:val="0"/>
                <w:color w:val="000000"/>
                <w:kern w:val="0"/>
                <w:sz w:val="20"/>
                <w:szCs w:val="20"/>
                <w:lang w:val="en-US" w:eastAsia="zh-CN" w:bidi="ar-SA"/>
              </w:rPr>
            </w:pPr>
            <w:r>
              <w:rPr>
                <w:snapToGrid/>
                <w:spacing w:val="0"/>
                <w:position w:val="0"/>
                <w:sz w:val="19"/>
                <w:szCs w:val="19"/>
              </w:rPr>
              <w:t>装置名称：煤制天然气装置                               统计报告期：                    煤制天然气产量：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8" w:hRule="atLeast"/>
          <w:jc w:val="center"/>
        </w:trPr>
        <w:tc>
          <w:tcPr>
            <w:tcW w:w="564" w:type="dxa"/>
            <w:vMerge w:val="restart"/>
            <w:tcBorders>
              <w:bottom w:val="nil"/>
            </w:tcBorders>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序号</w:t>
            </w:r>
          </w:p>
        </w:tc>
        <w:tc>
          <w:tcPr>
            <w:tcW w:w="1937" w:type="dxa"/>
            <w:gridSpan w:val="2"/>
            <w:vMerge w:val="restart"/>
            <w:tcBorders>
              <w:bottom w:val="nil"/>
            </w:tcBorders>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项目</w:t>
            </w:r>
          </w:p>
        </w:tc>
        <w:tc>
          <w:tcPr>
            <w:tcW w:w="791" w:type="dxa"/>
            <w:vMerge w:val="restart"/>
            <w:tcBorders>
              <w:bottom w:val="nil"/>
            </w:tcBorders>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单位</w:t>
            </w:r>
          </w:p>
        </w:tc>
        <w:tc>
          <w:tcPr>
            <w:tcW w:w="1162" w:type="dxa"/>
            <w:vMerge w:val="restart"/>
            <w:tcBorders>
              <w:bottom w:val="nil"/>
            </w:tcBorders>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实际消耗量</w:t>
            </w:r>
          </w:p>
        </w:tc>
        <w:tc>
          <w:tcPr>
            <w:tcW w:w="1154" w:type="dxa"/>
            <w:vMerge w:val="restart"/>
            <w:tcBorders>
              <w:bottom w:val="nil"/>
            </w:tcBorders>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输入量</w:t>
            </w:r>
          </w:p>
        </w:tc>
        <w:tc>
          <w:tcPr>
            <w:tcW w:w="990" w:type="dxa"/>
            <w:vMerge w:val="restart"/>
            <w:tcBorders>
              <w:bottom w:val="nil"/>
            </w:tcBorders>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输出量</w:t>
            </w:r>
          </w:p>
        </w:tc>
        <w:tc>
          <w:tcPr>
            <w:tcW w:w="1188" w:type="dxa"/>
            <w:vMerge w:val="restart"/>
            <w:tcBorders>
              <w:bottom w:val="nil"/>
            </w:tcBorders>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折算值kgce</w:t>
            </w:r>
          </w:p>
        </w:tc>
        <w:tc>
          <w:tcPr>
            <w:tcW w:w="2034" w:type="dxa"/>
            <w:gridSpan w:val="2"/>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单位煤制天然气能耗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8" w:hRule="atLeast"/>
          <w:jc w:val="center"/>
        </w:trPr>
        <w:tc>
          <w:tcPr>
            <w:tcW w:w="564" w:type="dxa"/>
            <w:vMerge w:val="continue"/>
            <w:tcBorders>
              <w:top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937" w:type="dxa"/>
            <w:gridSpan w:val="2"/>
            <w:vMerge w:val="continue"/>
            <w:tcBorders>
              <w:top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791" w:type="dxa"/>
            <w:vMerge w:val="continue"/>
            <w:tcBorders>
              <w:top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62" w:type="dxa"/>
            <w:vMerge w:val="continue"/>
            <w:tcBorders>
              <w:top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Merge w:val="continue"/>
            <w:tcBorders>
              <w:top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Merge w:val="continue"/>
            <w:tcBorders>
              <w:top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Merge w:val="continue"/>
            <w:tcBorders>
              <w:top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039"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kgce/m3</w:t>
            </w:r>
          </w:p>
        </w:tc>
        <w:tc>
          <w:tcPr>
            <w:tcW w:w="995"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26"/>
                <w:szCs w:val="26"/>
              </w:rPr>
              <w:t>MJ/t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1</w:t>
            </w:r>
          </w:p>
        </w:tc>
        <w:tc>
          <w:tcPr>
            <w:tcW w:w="1937" w:type="dxa"/>
            <w:gridSpan w:val="2"/>
            <w:tcBorders>
              <w:bottom w:val="single" w:color="auto" w:sz="4" w:space="0"/>
            </w:tcBorders>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原煤</w:t>
            </w:r>
          </w:p>
        </w:tc>
        <w:tc>
          <w:tcPr>
            <w:tcW w:w="791"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kg</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0.7143kgce/kg</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2</w:t>
            </w:r>
          </w:p>
        </w:tc>
        <w:tc>
          <w:tcPr>
            <w:tcW w:w="453" w:type="dxa"/>
            <w:vMerge w:val="restart"/>
            <w:tcBorders>
              <w:top w:val="single" w:color="auto" w:sz="4" w:space="0"/>
              <w:right w:val="single" w:color="auto" w:sz="4" w:space="0"/>
            </w:tcBorders>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74" w:righ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其它洗煤</w:t>
            </w:r>
          </w:p>
        </w:tc>
        <w:tc>
          <w:tcPr>
            <w:tcW w:w="1484" w:type="dxa"/>
            <w:tcBorders>
              <w:top w:val="single" w:color="auto" w:sz="4" w:space="0"/>
              <w:left w:val="single" w:color="auto" w:sz="4" w:space="0"/>
            </w:tcBorders>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pPr>
            <w:r>
              <w:rPr>
                <w:snapToGrid/>
                <w:spacing w:val="0"/>
                <w:position w:val="0"/>
                <w:sz w:val="19"/>
                <w:szCs w:val="19"/>
              </w:rPr>
              <w:t>洗精煤</w:t>
            </w:r>
          </w:p>
        </w:tc>
        <w:tc>
          <w:tcPr>
            <w:tcW w:w="791"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kg</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0.9000kgce/kg</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3</w:t>
            </w:r>
          </w:p>
        </w:tc>
        <w:tc>
          <w:tcPr>
            <w:tcW w:w="453" w:type="dxa"/>
            <w:vMerge w:val="continue"/>
            <w:tcBorders>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p>
        </w:tc>
        <w:tc>
          <w:tcPr>
            <w:tcW w:w="148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洗中煤</w:t>
            </w:r>
          </w:p>
        </w:tc>
        <w:tc>
          <w:tcPr>
            <w:tcW w:w="791"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kg</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0.2857kgce/kg</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4</w:t>
            </w:r>
          </w:p>
        </w:tc>
        <w:tc>
          <w:tcPr>
            <w:tcW w:w="453" w:type="dxa"/>
            <w:vMerge w:val="continue"/>
            <w:tcBorders>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48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煤泥</w:t>
            </w:r>
          </w:p>
        </w:tc>
        <w:tc>
          <w:tcPr>
            <w:tcW w:w="791"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kg</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0.2857kgce/kg</w:t>
            </w:r>
            <w:r>
              <w:rPr>
                <w:rFonts w:hint="eastAsia"/>
                <w:snapToGrid/>
                <w:spacing w:val="0"/>
                <w:position w:val="0"/>
                <w:sz w:val="19"/>
                <w:szCs w:val="19"/>
                <w:lang w:val="en-US" w:eastAsia="zh-CN"/>
              </w:rPr>
              <w:t>~</w:t>
            </w:r>
            <w:r>
              <w:rPr>
                <w:snapToGrid/>
                <w:spacing w:val="0"/>
                <w:position w:val="0"/>
                <w:sz w:val="19"/>
                <w:szCs w:val="19"/>
              </w:rPr>
              <w:t>0.4286kgce/</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5</w:t>
            </w:r>
          </w:p>
        </w:tc>
        <w:tc>
          <w:tcPr>
            <w:tcW w:w="453" w:type="dxa"/>
            <w:vMerge w:val="continue"/>
            <w:tcBorders>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p>
        </w:tc>
        <w:tc>
          <w:tcPr>
            <w:tcW w:w="1484" w:type="dxa"/>
            <w:tcBorders>
              <w:left w:val="single" w:color="auto" w:sz="4" w:space="0"/>
            </w:tcBorders>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pPr>
            <w:r>
              <w:rPr>
                <w:snapToGrid/>
                <w:spacing w:val="0"/>
                <w:position w:val="0"/>
                <w:sz w:val="19"/>
                <w:szCs w:val="19"/>
              </w:rPr>
              <w:t>焦炭</w:t>
            </w:r>
          </w:p>
        </w:tc>
        <w:tc>
          <w:tcPr>
            <w:tcW w:w="791"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kg</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0.9714kgce/kg</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6</w:t>
            </w:r>
          </w:p>
        </w:tc>
        <w:tc>
          <w:tcPr>
            <w:tcW w:w="1937" w:type="dxa"/>
            <w:gridSpan w:val="2"/>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原油</w:t>
            </w:r>
          </w:p>
        </w:tc>
        <w:tc>
          <w:tcPr>
            <w:tcW w:w="791"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kg</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1.4286kgce/kg</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7</w:t>
            </w:r>
          </w:p>
        </w:tc>
        <w:tc>
          <w:tcPr>
            <w:tcW w:w="1937" w:type="dxa"/>
            <w:gridSpan w:val="2"/>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重油</w:t>
            </w:r>
          </w:p>
        </w:tc>
        <w:tc>
          <w:tcPr>
            <w:tcW w:w="791"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kg</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1.4286kgce/kg</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8</w:t>
            </w:r>
          </w:p>
        </w:tc>
        <w:tc>
          <w:tcPr>
            <w:tcW w:w="1937" w:type="dxa"/>
            <w:gridSpan w:val="2"/>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煤油</w:t>
            </w:r>
          </w:p>
        </w:tc>
        <w:tc>
          <w:tcPr>
            <w:tcW w:w="791"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kg</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1.4714kgce/kg</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9</w:t>
            </w:r>
          </w:p>
        </w:tc>
        <w:tc>
          <w:tcPr>
            <w:tcW w:w="1937" w:type="dxa"/>
            <w:gridSpan w:val="2"/>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汽油</w:t>
            </w:r>
          </w:p>
        </w:tc>
        <w:tc>
          <w:tcPr>
            <w:tcW w:w="791"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kg</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1.4714kgce/kg</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10</w:t>
            </w:r>
          </w:p>
        </w:tc>
        <w:tc>
          <w:tcPr>
            <w:tcW w:w="1937" w:type="dxa"/>
            <w:gridSpan w:val="2"/>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柴油</w:t>
            </w:r>
          </w:p>
        </w:tc>
        <w:tc>
          <w:tcPr>
            <w:tcW w:w="791"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kg</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1.4571kgce/kg</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11</w:t>
            </w:r>
          </w:p>
        </w:tc>
        <w:tc>
          <w:tcPr>
            <w:tcW w:w="1937" w:type="dxa"/>
            <w:gridSpan w:val="2"/>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煤焦油</w:t>
            </w:r>
          </w:p>
        </w:tc>
        <w:tc>
          <w:tcPr>
            <w:tcW w:w="791"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kg</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1.1429kgce/kg</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12</w:t>
            </w:r>
          </w:p>
        </w:tc>
        <w:tc>
          <w:tcPr>
            <w:tcW w:w="1937" w:type="dxa"/>
            <w:gridSpan w:val="2"/>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渣油</w:t>
            </w:r>
          </w:p>
        </w:tc>
        <w:tc>
          <w:tcPr>
            <w:tcW w:w="791"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kg</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1.4286kgce/kg</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13</w:t>
            </w:r>
          </w:p>
        </w:tc>
        <w:tc>
          <w:tcPr>
            <w:tcW w:w="1937" w:type="dxa"/>
            <w:gridSpan w:val="2"/>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液化石油气</w:t>
            </w:r>
          </w:p>
        </w:tc>
        <w:tc>
          <w:tcPr>
            <w:tcW w:w="791"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kg</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1.7143kgce/kg</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14</w:t>
            </w:r>
          </w:p>
        </w:tc>
        <w:tc>
          <w:tcPr>
            <w:tcW w:w="1937" w:type="dxa"/>
            <w:gridSpan w:val="2"/>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炼厂干气</w:t>
            </w:r>
          </w:p>
        </w:tc>
        <w:tc>
          <w:tcPr>
            <w:tcW w:w="791"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kg</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1.5714kgce/kg</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15</w:t>
            </w:r>
          </w:p>
        </w:tc>
        <w:tc>
          <w:tcPr>
            <w:tcW w:w="1937" w:type="dxa"/>
            <w:gridSpan w:val="2"/>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油田天然气</w:t>
            </w:r>
          </w:p>
        </w:tc>
        <w:tc>
          <w:tcPr>
            <w:tcW w:w="791"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m³</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1.3300kgce/m³</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16</w:t>
            </w:r>
          </w:p>
        </w:tc>
        <w:tc>
          <w:tcPr>
            <w:tcW w:w="1937" w:type="dxa"/>
            <w:gridSpan w:val="2"/>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气田天然气</w:t>
            </w:r>
          </w:p>
        </w:tc>
        <w:tc>
          <w:tcPr>
            <w:tcW w:w="791"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m³</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1.2143kgce/m³</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17</w:t>
            </w:r>
          </w:p>
        </w:tc>
        <w:tc>
          <w:tcPr>
            <w:tcW w:w="1937" w:type="dxa"/>
            <w:gridSpan w:val="2"/>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煤矿瓦斯气</w:t>
            </w:r>
          </w:p>
        </w:tc>
        <w:tc>
          <w:tcPr>
            <w:tcW w:w="791"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m³</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0.5000kgce/m³~0.5714kgce/m³</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18</w:t>
            </w:r>
          </w:p>
        </w:tc>
        <w:tc>
          <w:tcPr>
            <w:tcW w:w="1937" w:type="dxa"/>
            <w:gridSpan w:val="2"/>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焦炉煤气</w:t>
            </w:r>
          </w:p>
        </w:tc>
        <w:tc>
          <w:tcPr>
            <w:tcW w:w="791"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m³</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0.5714kgce/m³~0.6143kgce/m³</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7"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19</w:t>
            </w:r>
          </w:p>
        </w:tc>
        <w:tc>
          <w:tcPr>
            <w:tcW w:w="1937" w:type="dxa"/>
            <w:gridSpan w:val="2"/>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高炉煤气</w:t>
            </w:r>
          </w:p>
        </w:tc>
        <w:tc>
          <w:tcPr>
            <w:tcW w:w="791"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m³</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0.1286kgce/m³</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6"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20</w:t>
            </w:r>
          </w:p>
        </w:tc>
        <w:tc>
          <w:tcPr>
            <w:tcW w:w="453" w:type="dxa"/>
            <w:vMerge w:val="restart"/>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snapToGrid/>
                <w:spacing w:val="0"/>
                <w:position w:val="0"/>
                <w:sz w:val="20"/>
                <w:szCs w:val="20"/>
                <w:lang w:eastAsia="zh-CN"/>
              </w:rPr>
              <w:t>其他煤气</w:t>
            </w:r>
          </w:p>
        </w:tc>
        <w:tc>
          <w:tcPr>
            <w:tcW w:w="148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both"/>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a)发生炉煤气</w:t>
            </w:r>
          </w:p>
        </w:tc>
        <w:tc>
          <w:tcPr>
            <w:tcW w:w="791"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r>
              <w:rPr>
                <w:snapToGrid/>
                <w:spacing w:val="0"/>
                <w:position w:val="0"/>
                <w:sz w:val="19"/>
                <w:szCs w:val="19"/>
              </w:rPr>
              <w:t>m³</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z w:val="20"/>
                <w:szCs w:val="20"/>
              </w:rPr>
            </w:pPr>
            <w:r>
              <w:rPr>
                <w:snapToGrid/>
                <w:spacing w:val="0"/>
                <w:position w:val="0"/>
                <w:sz w:val="19"/>
                <w:szCs w:val="19"/>
              </w:rPr>
              <w:t>0.1786kgce/m³</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21</w:t>
            </w:r>
          </w:p>
        </w:tc>
        <w:tc>
          <w:tcPr>
            <w:tcW w:w="453" w:type="dxa"/>
            <w:vMerge w:val="continue"/>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p>
        </w:tc>
        <w:tc>
          <w:tcPr>
            <w:tcW w:w="148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both"/>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b)重油催化裂解煤气</w:t>
            </w:r>
          </w:p>
        </w:tc>
        <w:tc>
          <w:tcPr>
            <w:tcW w:w="791"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r>
              <w:rPr>
                <w:snapToGrid/>
                <w:spacing w:val="0"/>
                <w:position w:val="0"/>
                <w:sz w:val="19"/>
                <w:szCs w:val="19"/>
              </w:rPr>
              <w:t>m³</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z w:val="20"/>
                <w:szCs w:val="20"/>
              </w:rPr>
            </w:pPr>
            <w:r>
              <w:rPr>
                <w:snapToGrid/>
                <w:spacing w:val="0"/>
                <w:position w:val="0"/>
                <w:sz w:val="19"/>
                <w:szCs w:val="19"/>
              </w:rPr>
              <w:t>0.6517kgce/m³</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7"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22</w:t>
            </w:r>
          </w:p>
        </w:tc>
        <w:tc>
          <w:tcPr>
            <w:tcW w:w="453" w:type="dxa"/>
            <w:vMerge w:val="continue"/>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p>
        </w:tc>
        <w:tc>
          <w:tcPr>
            <w:tcW w:w="148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both"/>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c)重油热裂解煤气</w:t>
            </w:r>
          </w:p>
        </w:tc>
        <w:tc>
          <w:tcPr>
            <w:tcW w:w="791"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r>
              <w:rPr>
                <w:snapToGrid/>
                <w:spacing w:val="0"/>
                <w:position w:val="0"/>
                <w:sz w:val="19"/>
                <w:szCs w:val="19"/>
              </w:rPr>
              <w:t>m³</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z w:val="20"/>
                <w:szCs w:val="20"/>
              </w:rPr>
            </w:pPr>
            <w:r>
              <w:rPr>
                <w:snapToGrid/>
                <w:spacing w:val="0"/>
                <w:position w:val="0"/>
                <w:sz w:val="19"/>
                <w:szCs w:val="19"/>
              </w:rPr>
              <w:t>1.2143kgce/m³</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7"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23</w:t>
            </w:r>
          </w:p>
        </w:tc>
        <w:tc>
          <w:tcPr>
            <w:tcW w:w="453" w:type="dxa"/>
            <w:vMerge w:val="continue"/>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p>
        </w:tc>
        <w:tc>
          <w:tcPr>
            <w:tcW w:w="148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both"/>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d)焦炭制气</w:t>
            </w:r>
          </w:p>
        </w:tc>
        <w:tc>
          <w:tcPr>
            <w:tcW w:w="791"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r>
              <w:rPr>
                <w:snapToGrid/>
                <w:spacing w:val="0"/>
                <w:position w:val="0"/>
                <w:sz w:val="19"/>
                <w:szCs w:val="19"/>
              </w:rPr>
              <w:t>m³</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z w:val="20"/>
                <w:szCs w:val="20"/>
              </w:rPr>
            </w:pPr>
            <w:r>
              <w:rPr>
                <w:snapToGrid/>
                <w:spacing w:val="0"/>
                <w:position w:val="0"/>
                <w:sz w:val="19"/>
                <w:szCs w:val="19"/>
              </w:rPr>
              <w:t>0.5571kgce/m³</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24</w:t>
            </w:r>
          </w:p>
        </w:tc>
        <w:tc>
          <w:tcPr>
            <w:tcW w:w="453" w:type="dxa"/>
            <w:vMerge w:val="continue"/>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p>
        </w:tc>
        <w:tc>
          <w:tcPr>
            <w:tcW w:w="148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both"/>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e)压力气化煤气</w:t>
            </w:r>
          </w:p>
        </w:tc>
        <w:tc>
          <w:tcPr>
            <w:tcW w:w="791"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r>
              <w:rPr>
                <w:snapToGrid/>
                <w:spacing w:val="0"/>
                <w:position w:val="0"/>
                <w:sz w:val="19"/>
                <w:szCs w:val="19"/>
              </w:rPr>
              <w:t>m³</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z w:val="20"/>
                <w:szCs w:val="20"/>
              </w:rPr>
            </w:pPr>
            <w:r>
              <w:rPr>
                <w:snapToGrid/>
                <w:spacing w:val="0"/>
                <w:position w:val="0"/>
                <w:sz w:val="19"/>
                <w:szCs w:val="19"/>
              </w:rPr>
              <w:t>0.5143kgce/m3</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25</w:t>
            </w:r>
          </w:p>
        </w:tc>
        <w:tc>
          <w:tcPr>
            <w:tcW w:w="453" w:type="dxa"/>
            <w:vMerge w:val="continue"/>
            <w:tcBorders>
              <w:bottom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p>
        </w:tc>
        <w:tc>
          <w:tcPr>
            <w:tcW w:w="1484" w:type="dxa"/>
            <w:tcBorders>
              <w:bottom w:val="single" w:color="auto" w:sz="4" w:space="0"/>
            </w:tcBorders>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both"/>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f)水煤气</w:t>
            </w:r>
          </w:p>
        </w:tc>
        <w:tc>
          <w:tcPr>
            <w:tcW w:w="791"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m³</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0.3571kgce/m³</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64" w:type="dxa"/>
            <w:tcBorders>
              <w:right w:val="single" w:color="auto" w:sz="4" w:space="0"/>
            </w:tcBorders>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26</w:t>
            </w:r>
          </w:p>
        </w:tc>
        <w:tc>
          <w:tcPr>
            <w:tcW w:w="1937" w:type="dxa"/>
            <w:gridSpan w:val="2"/>
            <w:tcBorders>
              <w:top w:val="single" w:color="auto" w:sz="4" w:space="0"/>
              <w:left w:val="single" w:color="auto" w:sz="4" w:space="0"/>
              <w:bottom w:val="single" w:color="auto" w:sz="4" w:space="0"/>
              <w:right w:val="single" w:color="auto" w:sz="4" w:space="0"/>
            </w:tcBorders>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粗苯</w:t>
            </w:r>
          </w:p>
        </w:tc>
        <w:tc>
          <w:tcPr>
            <w:tcW w:w="791" w:type="dxa"/>
            <w:tcBorders>
              <w:left w:val="single" w:color="auto" w:sz="4" w:space="0"/>
            </w:tcBorders>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m³</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1.4286kgce/m³</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jc w:val="center"/>
        </w:trPr>
        <w:tc>
          <w:tcPr>
            <w:tcW w:w="564" w:type="dxa"/>
            <w:tcBorders>
              <w:right w:val="single" w:color="auto" w:sz="4" w:space="0"/>
            </w:tcBorders>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27</w:t>
            </w:r>
          </w:p>
        </w:tc>
        <w:tc>
          <w:tcPr>
            <w:tcW w:w="1937" w:type="dxa"/>
            <w:gridSpan w:val="2"/>
            <w:tcBorders>
              <w:top w:val="single" w:color="auto" w:sz="4" w:space="0"/>
              <w:left w:val="single" w:color="auto" w:sz="4" w:space="0"/>
              <w:bottom w:val="single" w:color="auto" w:sz="4" w:space="0"/>
              <w:right w:val="single" w:color="auto" w:sz="4" w:space="0"/>
            </w:tcBorders>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热力(当量值)</w:t>
            </w:r>
          </w:p>
        </w:tc>
        <w:tc>
          <w:tcPr>
            <w:tcW w:w="791" w:type="dxa"/>
            <w:tcBorders>
              <w:left w:val="single" w:color="auto" w:sz="4" w:space="0"/>
            </w:tcBorders>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MJ</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0.03412kgce/MJ</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64" w:type="dxa"/>
            <w:tcBorders>
              <w:right w:val="single" w:color="auto" w:sz="4" w:space="0"/>
            </w:tcBorders>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28</w:t>
            </w:r>
          </w:p>
        </w:tc>
        <w:tc>
          <w:tcPr>
            <w:tcW w:w="1937" w:type="dxa"/>
            <w:gridSpan w:val="2"/>
            <w:tcBorders>
              <w:top w:val="single" w:color="auto" w:sz="4" w:space="0"/>
              <w:left w:val="single" w:color="auto" w:sz="4" w:space="0"/>
              <w:bottom w:val="single" w:color="auto" w:sz="4" w:space="0"/>
              <w:right w:val="single" w:color="auto" w:sz="4" w:space="0"/>
            </w:tcBorders>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电力(当量值)</w:t>
            </w:r>
          </w:p>
        </w:tc>
        <w:tc>
          <w:tcPr>
            <w:tcW w:w="791" w:type="dxa"/>
            <w:tcBorders>
              <w:left w:val="single" w:color="auto" w:sz="4" w:space="0"/>
            </w:tcBorders>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kW·h</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0.1229kgce/(kW·h)</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64" w:type="dxa"/>
            <w:tcBorders>
              <w:right w:val="single" w:color="auto" w:sz="4" w:space="0"/>
            </w:tcBorders>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29</w:t>
            </w:r>
          </w:p>
        </w:tc>
        <w:tc>
          <w:tcPr>
            <w:tcW w:w="1937" w:type="dxa"/>
            <w:gridSpan w:val="2"/>
            <w:tcBorders>
              <w:top w:val="single" w:color="auto" w:sz="4" w:space="0"/>
              <w:left w:val="single" w:color="auto" w:sz="4" w:space="0"/>
              <w:bottom w:val="single" w:color="auto" w:sz="4" w:space="0"/>
              <w:right w:val="single" w:color="auto" w:sz="4" w:space="0"/>
            </w:tcBorders>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电力(等价值)</w:t>
            </w:r>
          </w:p>
        </w:tc>
        <w:tc>
          <w:tcPr>
            <w:tcW w:w="791" w:type="dxa"/>
            <w:tcBorders>
              <w:lef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64" w:type="dxa"/>
            <w:tcBorders>
              <w:right w:val="single" w:color="auto" w:sz="4" w:space="0"/>
            </w:tcBorders>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30</w:t>
            </w:r>
          </w:p>
        </w:tc>
        <w:tc>
          <w:tcPr>
            <w:tcW w:w="1937" w:type="dxa"/>
            <w:gridSpan w:val="2"/>
            <w:tcBorders>
              <w:top w:val="single" w:color="auto" w:sz="4" w:space="0"/>
              <w:left w:val="single" w:color="auto" w:sz="4" w:space="0"/>
              <w:bottom w:val="single" w:color="auto" w:sz="4" w:space="0"/>
              <w:right w:val="single" w:color="auto" w:sz="4" w:space="0"/>
            </w:tcBorders>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蒸汽(低压)</w:t>
            </w:r>
          </w:p>
        </w:tc>
        <w:tc>
          <w:tcPr>
            <w:tcW w:w="791" w:type="dxa"/>
            <w:tcBorders>
              <w:left w:val="single" w:color="auto" w:sz="4" w:space="0"/>
            </w:tcBorders>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kg</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0.1286kgce/kg</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31</w:t>
            </w:r>
          </w:p>
        </w:tc>
        <w:tc>
          <w:tcPr>
            <w:tcW w:w="1937" w:type="dxa"/>
            <w:gridSpan w:val="2"/>
            <w:tcBorders>
              <w:top w:val="single" w:color="auto" w:sz="4" w:space="0"/>
            </w:tcBorders>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新水</w:t>
            </w:r>
          </w:p>
        </w:tc>
        <w:tc>
          <w:tcPr>
            <w:tcW w:w="791"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t</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0.0857kgce/t</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32</w:t>
            </w:r>
          </w:p>
        </w:tc>
        <w:tc>
          <w:tcPr>
            <w:tcW w:w="1937" w:type="dxa"/>
            <w:gridSpan w:val="2"/>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软水</w:t>
            </w:r>
          </w:p>
        </w:tc>
        <w:tc>
          <w:tcPr>
            <w:tcW w:w="791"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t</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0.4857kgce/t</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33</w:t>
            </w:r>
          </w:p>
        </w:tc>
        <w:tc>
          <w:tcPr>
            <w:tcW w:w="1937" w:type="dxa"/>
            <w:gridSpan w:val="2"/>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除氧水</w:t>
            </w:r>
          </w:p>
        </w:tc>
        <w:tc>
          <w:tcPr>
            <w:tcW w:w="791"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t</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0.9714kgce/t</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34</w:t>
            </w:r>
          </w:p>
        </w:tc>
        <w:tc>
          <w:tcPr>
            <w:tcW w:w="1937" w:type="dxa"/>
            <w:gridSpan w:val="2"/>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压缩空气</w:t>
            </w:r>
          </w:p>
        </w:tc>
        <w:tc>
          <w:tcPr>
            <w:tcW w:w="791"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lang w:val="en-US" w:eastAsia="zh-CN"/>
              </w:rPr>
            </w:pPr>
            <w:r>
              <w:rPr>
                <w:snapToGrid/>
                <w:spacing w:val="0"/>
                <w:position w:val="0"/>
                <w:sz w:val="19"/>
                <w:szCs w:val="19"/>
              </w:rPr>
              <w:t>m³</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0.0400kgce/m³</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35</w:t>
            </w:r>
          </w:p>
        </w:tc>
        <w:tc>
          <w:tcPr>
            <w:tcW w:w="1937" w:type="dxa"/>
            <w:gridSpan w:val="2"/>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鼓风</w:t>
            </w:r>
          </w:p>
        </w:tc>
        <w:tc>
          <w:tcPr>
            <w:tcW w:w="791"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m³</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0.0300kgce/m³</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36</w:t>
            </w:r>
          </w:p>
        </w:tc>
        <w:tc>
          <w:tcPr>
            <w:tcW w:w="1937" w:type="dxa"/>
            <w:gridSpan w:val="2"/>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氧气</w:t>
            </w:r>
          </w:p>
        </w:tc>
        <w:tc>
          <w:tcPr>
            <w:tcW w:w="791"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m³</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0.4000kgce/m</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37</w:t>
            </w:r>
          </w:p>
        </w:tc>
        <w:tc>
          <w:tcPr>
            <w:tcW w:w="1937" w:type="dxa"/>
            <w:gridSpan w:val="2"/>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氮气(做副产品时)</w:t>
            </w:r>
          </w:p>
        </w:tc>
        <w:tc>
          <w:tcPr>
            <w:tcW w:w="791"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m³</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0.4000kgce/m³</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38</w:t>
            </w:r>
          </w:p>
        </w:tc>
        <w:tc>
          <w:tcPr>
            <w:tcW w:w="1937" w:type="dxa"/>
            <w:gridSpan w:val="2"/>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氮气(做主产品时)</w:t>
            </w:r>
          </w:p>
        </w:tc>
        <w:tc>
          <w:tcPr>
            <w:tcW w:w="791"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m³</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0.6714kgce/m</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39</w:t>
            </w:r>
          </w:p>
        </w:tc>
        <w:tc>
          <w:tcPr>
            <w:tcW w:w="1937" w:type="dxa"/>
            <w:gridSpan w:val="2"/>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二氧化碳气</w:t>
            </w:r>
          </w:p>
        </w:tc>
        <w:tc>
          <w:tcPr>
            <w:tcW w:w="791"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m³</w:t>
            </w: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0.2143kgce/m³</w:t>
            </w: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64" w:type="dxa"/>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40</w:t>
            </w:r>
          </w:p>
        </w:tc>
        <w:tc>
          <w:tcPr>
            <w:tcW w:w="1937" w:type="dxa"/>
            <w:gridSpan w:val="2"/>
            <w:vAlign w:val="center"/>
          </w:tcPr>
          <w:p>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snapToGrid/>
                <w:spacing w:val="0"/>
                <w:position w:val="0"/>
                <w:sz w:val="19"/>
                <w:szCs w:val="19"/>
              </w:rPr>
              <w:t>合计</w:t>
            </w:r>
          </w:p>
        </w:tc>
        <w:tc>
          <w:tcPr>
            <w:tcW w:w="791"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p>
        </w:tc>
        <w:tc>
          <w:tcPr>
            <w:tcW w:w="116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5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118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p>
        </w:tc>
        <w:tc>
          <w:tcPr>
            <w:tcW w:w="10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c>
          <w:tcPr>
            <w:tcW w:w="995"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9820" w:type="dxa"/>
            <w:gridSpan w:val="10"/>
            <w:tcBorders>
              <w:left w:val="nil"/>
              <w:bottom w:val="nil"/>
              <w:right w:val="nil"/>
            </w:tcBorders>
            <w:vAlign w:val="top"/>
          </w:tcPr>
          <w:p>
            <w:pPr>
              <w:pStyle w:val="8"/>
              <w:spacing w:before="217" w:line="219" w:lineRule="auto"/>
              <w:ind w:left="55"/>
              <w:rPr>
                <w:snapToGrid/>
                <w:spacing w:val="0"/>
                <w:position w:val="0"/>
                <w:sz w:val="19"/>
                <w:szCs w:val="19"/>
              </w:rPr>
            </w:pPr>
            <w:r>
              <w:rPr>
                <w:snapToGrid/>
                <w:spacing w:val="0"/>
                <w:position w:val="0"/>
                <w:sz w:val="19"/>
                <w:szCs w:val="19"/>
              </w:rPr>
              <w:t>备注：折算值列不可更改</w:t>
            </w:r>
          </w:p>
          <w:p>
            <w:pPr>
              <w:pStyle w:val="8"/>
              <w:spacing w:before="158" w:line="230" w:lineRule="auto"/>
              <w:ind w:left="55" w:leftChars="0"/>
              <w:rPr>
                <w:rFonts w:hint="eastAsia" w:asciiTheme="minorEastAsia" w:hAnsiTheme="minorEastAsia" w:eastAsiaTheme="minorEastAsia" w:cstheme="minorEastAsia"/>
                <w:b w:val="0"/>
                <w:bCs w:val="0"/>
                <w:sz w:val="20"/>
                <w:szCs w:val="20"/>
              </w:rPr>
            </w:pPr>
            <w:r>
              <w:rPr>
                <w:snapToGrid/>
                <w:spacing w:val="0"/>
                <w:position w:val="0"/>
                <w:sz w:val="19"/>
                <w:szCs w:val="19"/>
              </w:rPr>
              <w:t>填报人：               填报负责人：              填报日期：       年    月       日</w:t>
            </w:r>
          </w:p>
        </w:tc>
      </w:tr>
    </w:tbl>
    <w:p>
      <w:pPr>
        <w:spacing w:before="51"/>
        <w:rPr>
          <w:snapToGrid/>
          <w:spacing w:val="0"/>
          <w:w w:val="100"/>
          <w:position w:val="0"/>
        </w:rPr>
      </w:pPr>
    </w:p>
    <w:p>
      <w:pPr>
        <w:spacing w:before="50"/>
        <w:rPr>
          <w:snapToGrid/>
          <w:spacing w:val="0"/>
          <w:w w:val="100"/>
          <w:position w:val="0"/>
        </w:rPr>
      </w:pPr>
    </w:p>
    <w:p>
      <w:pPr>
        <w:rPr>
          <w:snapToGrid/>
          <w:spacing w:val="0"/>
          <w:w w:val="100"/>
          <w:position w:val="0"/>
        </w:rPr>
        <w:sectPr>
          <w:footerReference r:id="rId7" w:type="default"/>
          <w:pgSz w:w="11906" w:h="16839"/>
          <w:pgMar w:top="1491" w:right="1286" w:bottom="1364" w:left="1012" w:header="0" w:footer="1050" w:gutter="0"/>
          <w:pgBorders>
            <w:top w:val="none" w:sz="0" w:space="0"/>
            <w:left w:val="none" w:sz="0" w:space="0"/>
            <w:bottom w:val="none" w:sz="0" w:space="0"/>
            <w:right w:val="none" w:sz="0" w:space="0"/>
          </w:pgBorders>
          <w:cols w:equalWidth="0" w:num="1">
            <w:col w:w="13983"/>
          </w:cols>
        </w:sectPr>
      </w:pPr>
    </w:p>
    <w:p>
      <w:pPr>
        <w:spacing w:before="63" w:line="222" w:lineRule="auto"/>
        <w:ind w:left="4410"/>
        <w:rPr>
          <w:rFonts w:ascii="仿宋" w:hAnsi="仿宋" w:eastAsia="仿宋" w:cs="仿宋"/>
          <w:snapToGrid/>
          <w:spacing w:val="0"/>
          <w:w w:val="100"/>
          <w:position w:val="0"/>
          <w:sz w:val="31"/>
          <w:szCs w:val="31"/>
        </w:rPr>
      </w:pPr>
      <w:r>
        <w:rPr>
          <w:rFonts w:ascii="仿宋" w:hAnsi="仿宋" w:eastAsia="仿宋" w:cs="仿宋"/>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 xml:space="preserve">1-3    </w:t>
      </w:r>
      <w:r>
        <w:rPr>
          <w:rFonts w:hint="eastAsia" w:ascii="仿宋" w:hAnsi="仿宋" w:eastAsia="仿宋" w:cs="仿宋"/>
          <w:snapToGrid/>
          <w:spacing w:val="0"/>
          <w:w w:val="100"/>
          <w:position w:val="0"/>
          <w:sz w:val="31"/>
          <w:szCs w:val="31"/>
          <w:lang w:eastAsia="zh-CN"/>
        </w:rPr>
        <w:t>煤制天然气</w:t>
      </w:r>
      <w:r>
        <w:rPr>
          <w:rFonts w:ascii="仿宋" w:hAnsi="仿宋" w:eastAsia="仿宋" w:cs="仿宋"/>
          <w:snapToGrid/>
          <w:spacing w:val="0"/>
          <w:w w:val="100"/>
          <w:position w:val="0"/>
          <w:sz w:val="31"/>
          <w:szCs w:val="31"/>
        </w:rPr>
        <w:t>生产企业主要用能设备表</w:t>
      </w:r>
    </w:p>
    <w:p>
      <w:pPr>
        <w:spacing w:before="294" w:line="184" w:lineRule="auto"/>
        <w:ind w:left="1047"/>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企业名称（盖章）：</w:t>
      </w:r>
    </w:p>
    <w:p>
      <w:pPr>
        <w:pStyle w:val="2"/>
        <w:spacing w:line="14" w:lineRule="auto"/>
        <w:rPr>
          <w:snapToGrid/>
          <w:spacing w:val="0"/>
          <w:w w:val="100"/>
          <w:position w:val="0"/>
          <w:sz w:val="2"/>
        </w:rPr>
      </w:pPr>
      <w:r>
        <w:rPr>
          <w:snapToGrid/>
          <w:spacing w:val="0"/>
          <w:w w:val="100"/>
          <w:position w:val="0"/>
          <w:sz w:val="2"/>
          <w:szCs w:val="2"/>
        </w:rPr>
        <w:br w:type="column"/>
      </w:r>
    </w:p>
    <w:p>
      <w:pPr>
        <w:pStyle w:val="2"/>
        <w:spacing w:line="323" w:lineRule="auto"/>
        <w:rPr>
          <w:snapToGrid/>
          <w:spacing w:val="0"/>
          <w:w w:val="100"/>
          <w:position w:val="0"/>
        </w:rPr>
      </w:pPr>
    </w:p>
    <w:p>
      <w:pPr>
        <w:pStyle w:val="2"/>
        <w:spacing w:line="324" w:lineRule="auto"/>
        <w:rPr>
          <w:snapToGrid/>
          <w:spacing w:val="0"/>
          <w:w w:val="100"/>
          <w:position w:val="0"/>
        </w:rPr>
      </w:pPr>
    </w:p>
    <w:p>
      <w:pPr>
        <w:spacing w:before="78" w:line="184" w:lineRule="auto"/>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年度：</w:t>
      </w:r>
    </w:p>
    <w:p>
      <w:pPr>
        <w:spacing w:line="184" w:lineRule="auto"/>
        <w:rPr>
          <w:rFonts w:ascii="仿宋" w:hAnsi="仿宋" w:eastAsia="仿宋" w:cs="仿宋"/>
          <w:snapToGrid/>
          <w:spacing w:val="0"/>
          <w:w w:val="100"/>
          <w:position w:val="0"/>
          <w:sz w:val="24"/>
          <w:szCs w:val="24"/>
        </w:rPr>
        <w:sectPr>
          <w:type w:val="continuous"/>
          <w:pgSz w:w="16839" w:h="11906"/>
          <w:pgMar w:top="1012" w:right="1491" w:bottom="1286" w:left="1364" w:header="0" w:footer="1050" w:gutter="0"/>
          <w:pgBorders>
            <w:top w:val="none" w:sz="0" w:space="0"/>
            <w:left w:val="none" w:sz="0" w:space="0"/>
            <w:bottom w:val="none" w:sz="0" w:space="0"/>
            <w:right w:val="none" w:sz="0" w:space="0"/>
          </w:pgBorders>
          <w:cols w:equalWidth="0" w:num="2">
            <w:col w:w="11989" w:space="100"/>
            <w:col w:w="1895"/>
          </w:cols>
        </w:sectPr>
      </w:pPr>
    </w:p>
    <w:p>
      <w:pPr>
        <w:spacing w:line="84" w:lineRule="exact"/>
        <w:rPr>
          <w:snapToGrid/>
          <w:spacing w:val="0"/>
          <w:w w:val="100"/>
          <w:position w:val="0"/>
        </w:rPr>
      </w:pPr>
    </w:p>
    <w:tbl>
      <w:tblPr>
        <w:tblStyle w:val="7"/>
        <w:tblW w:w="1397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95"/>
        <w:gridCol w:w="1454"/>
        <w:gridCol w:w="1844"/>
        <w:gridCol w:w="1223"/>
        <w:gridCol w:w="1844"/>
        <w:gridCol w:w="1447"/>
        <w:gridCol w:w="1747"/>
        <w:gridCol w:w="2309"/>
        <w:gridCol w:w="141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1" w:hRule="atLeast"/>
        </w:trPr>
        <w:tc>
          <w:tcPr>
            <w:tcW w:w="69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序号</w:t>
            </w:r>
          </w:p>
        </w:tc>
        <w:tc>
          <w:tcPr>
            <w:tcW w:w="145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设备名称</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规格型号</w:t>
            </w:r>
          </w:p>
        </w:tc>
        <w:tc>
          <w:tcPr>
            <w:tcW w:w="122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设备数量（台套）</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配套电机数量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44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年运行时间（小时）</w:t>
            </w:r>
          </w:p>
        </w:tc>
        <w:tc>
          <w:tcPr>
            <w:tcW w:w="174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所在工序</w:t>
            </w:r>
          </w:p>
        </w:tc>
        <w:tc>
          <w:tcPr>
            <w:tcW w:w="230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配套电机</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总功率（千瓦）</w:t>
            </w:r>
          </w:p>
        </w:tc>
        <w:tc>
          <w:tcPr>
            <w:tcW w:w="141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8" w:hRule="atLeast"/>
        </w:trPr>
        <w:tc>
          <w:tcPr>
            <w:tcW w:w="69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w:t>
            </w: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3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1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8" w:hRule="atLeast"/>
        </w:trPr>
        <w:tc>
          <w:tcPr>
            <w:tcW w:w="69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2</w:t>
            </w: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3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1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69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3</w:t>
            </w: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3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1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69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4</w:t>
            </w: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3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1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8" w:hRule="atLeast"/>
        </w:trPr>
        <w:tc>
          <w:tcPr>
            <w:tcW w:w="69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3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1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bl>
    <w:p>
      <w:pPr>
        <w:spacing w:before="274" w:line="184" w:lineRule="auto"/>
        <w:ind w:left="565"/>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填报人：                 填报负责人：                  单位负责人：                    填报日期：     年 月 日</w:t>
      </w:r>
    </w:p>
    <w:p>
      <w:pPr>
        <w:spacing w:line="184" w:lineRule="auto"/>
        <w:rPr>
          <w:rFonts w:ascii="仿宋" w:hAnsi="仿宋" w:eastAsia="仿宋" w:cs="仿宋"/>
          <w:snapToGrid/>
          <w:spacing w:val="0"/>
          <w:w w:val="100"/>
          <w:position w:val="0"/>
          <w:sz w:val="24"/>
          <w:szCs w:val="24"/>
        </w:rPr>
        <w:sectPr>
          <w:type w:val="continuous"/>
          <w:pgSz w:w="16839" w:h="11906"/>
          <w:pgMar w:top="1012" w:right="1491" w:bottom="1286" w:left="1364" w:header="0" w:footer="1050" w:gutter="0"/>
          <w:pgBorders>
            <w:top w:val="none" w:sz="0" w:space="0"/>
            <w:left w:val="none" w:sz="0" w:space="0"/>
            <w:bottom w:val="none" w:sz="0" w:space="0"/>
            <w:right w:val="none" w:sz="0" w:space="0"/>
          </w:pgBorders>
          <w:cols w:equalWidth="0" w:num="1">
            <w:col w:w="13983"/>
          </w:cols>
        </w:sectPr>
      </w:pPr>
    </w:p>
    <w:p>
      <w:pPr>
        <w:spacing w:before="63" w:line="222" w:lineRule="auto"/>
        <w:ind w:left="4150"/>
        <w:rPr>
          <w:rFonts w:ascii="仿宋" w:hAnsi="仿宋" w:eastAsia="仿宋" w:cs="仿宋"/>
          <w:snapToGrid/>
          <w:spacing w:val="0"/>
          <w:w w:val="100"/>
          <w:position w:val="0"/>
          <w:sz w:val="31"/>
          <w:szCs w:val="31"/>
        </w:rPr>
      </w:pPr>
      <w:r>
        <w:rPr>
          <w:rFonts w:ascii="仿宋" w:hAnsi="仿宋" w:eastAsia="仿宋" w:cs="仿宋"/>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1-</w:t>
      </w:r>
      <w:r>
        <w:rPr>
          <w:rFonts w:hint="eastAsia" w:ascii="Times New Roman" w:hAnsi="Times New Roman" w:eastAsia="宋体" w:cs="Times New Roman"/>
          <w:snapToGrid/>
          <w:spacing w:val="0"/>
          <w:w w:val="100"/>
          <w:position w:val="0"/>
          <w:sz w:val="31"/>
          <w:szCs w:val="31"/>
          <w:lang w:val="en-US" w:eastAsia="zh-CN"/>
        </w:rPr>
        <w:t>4</w:t>
      </w:r>
      <w:r>
        <w:rPr>
          <w:rFonts w:ascii="Times New Roman" w:hAnsi="Times New Roman" w:eastAsia="Times New Roman" w:cs="Times New Roman"/>
          <w:snapToGrid/>
          <w:spacing w:val="0"/>
          <w:w w:val="100"/>
          <w:position w:val="0"/>
          <w:sz w:val="31"/>
          <w:szCs w:val="31"/>
        </w:rPr>
        <w:t xml:space="preserve">    </w:t>
      </w:r>
      <w:r>
        <w:rPr>
          <w:rFonts w:hint="eastAsia" w:ascii="仿宋" w:hAnsi="仿宋" w:eastAsia="仿宋" w:cs="仿宋"/>
          <w:snapToGrid/>
          <w:spacing w:val="0"/>
          <w:w w:val="100"/>
          <w:position w:val="0"/>
          <w:sz w:val="31"/>
          <w:szCs w:val="31"/>
          <w:lang w:eastAsia="zh-CN"/>
        </w:rPr>
        <w:t>煤制天然气</w:t>
      </w:r>
      <w:r>
        <w:rPr>
          <w:rFonts w:ascii="仿宋" w:hAnsi="仿宋" w:eastAsia="仿宋" w:cs="仿宋"/>
          <w:snapToGrid/>
          <w:spacing w:val="0"/>
          <w:w w:val="100"/>
          <w:position w:val="0"/>
          <w:sz w:val="31"/>
          <w:szCs w:val="31"/>
        </w:rPr>
        <w:t>生产企业能源计量器具配备表</w:t>
      </w:r>
    </w:p>
    <w:p>
      <w:pPr>
        <w:spacing w:before="54" w:line="184" w:lineRule="auto"/>
        <w:ind w:left="266"/>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企业名称（盖章）：</w:t>
      </w:r>
    </w:p>
    <w:p>
      <w:pPr>
        <w:pStyle w:val="2"/>
        <w:spacing w:line="14" w:lineRule="auto"/>
        <w:rPr>
          <w:snapToGrid/>
          <w:spacing w:val="0"/>
          <w:w w:val="100"/>
          <w:position w:val="0"/>
          <w:sz w:val="2"/>
        </w:rPr>
      </w:pPr>
      <w:r>
        <w:rPr>
          <w:snapToGrid/>
          <w:spacing w:val="0"/>
          <w:w w:val="100"/>
          <w:position w:val="0"/>
          <w:sz w:val="2"/>
          <w:szCs w:val="2"/>
        </w:rPr>
        <w:br w:type="column"/>
      </w:r>
    </w:p>
    <w:p>
      <w:pPr>
        <w:pStyle w:val="2"/>
        <w:spacing w:line="408" w:lineRule="auto"/>
        <w:rPr>
          <w:snapToGrid/>
          <w:spacing w:val="0"/>
          <w:w w:val="100"/>
          <w:position w:val="0"/>
        </w:rPr>
      </w:pPr>
    </w:p>
    <w:p>
      <w:pPr>
        <w:spacing w:before="78" w:line="184" w:lineRule="auto"/>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年度：</w:t>
      </w:r>
    </w:p>
    <w:p>
      <w:pPr>
        <w:spacing w:line="184" w:lineRule="auto"/>
        <w:rPr>
          <w:rFonts w:ascii="仿宋" w:hAnsi="仿宋" w:eastAsia="仿宋" w:cs="仿宋"/>
          <w:snapToGrid/>
          <w:spacing w:val="0"/>
          <w:w w:val="100"/>
          <w:position w:val="0"/>
          <w:sz w:val="24"/>
          <w:szCs w:val="24"/>
        </w:rPr>
        <w:sectPr>
          <w:footerReference r:id="rId8" w:type="default"/>
          <w:type w:val="continuous"/>
          <w:pgSz w:w="16840" w:h="11920"/>
          <w:pgMar w:top="1013" w:right="1305" w:bottom="1480" w:left="1305" w:header="0" w:footer="1246" w:gutter="0"/>
          <w:pgBorders>
            <w:top w:val="none" w:sz="0" w:space="0"/>
            <w:left w:val="none" w:sz="0" w:space="0"/>
            <w:bottom w:val="none" w:sz="0" w:space="0"/>
            <w:right w:val="none" w:sz="0" w:space="0"/>
          </w:pgBorders>
          <w:cols w:equalWidth="0" w:num="2">
            <w:col w:w="11988" w:space="100"/>
            <w:col w:w="2143"/>
          </w:cols>
        </w:sectPr>
      </w:pPr>
    </w:p>
    <w:p>
      <w:pPr>
        <w:spacing w:line="36" w:lineRule="exact"/>
        <w:rPr>
          <w:snapToGrid/>
          <w:spacing w:val="0"/>
          <w:w w:val="100"/>
          <w:position w:val="0"/>
        </w:rPr>
      </w:pPr>
    </w:p>
    <w:tbl>
      <w:tblPr>
        <w:tblStyle w:val="7"/>
        <w:tblW w:w="142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12"/>
        <w:gridCol w:w="989"/>
        <w:gridCol w:w="2261"/>
        <w:gridCol w:w="1838"/>
        <w:gridCol w:w="9"/>
        <w:gridCol w:w="1544"/>
        <w:gridCol w:w="1844"/>
        <w:gridCol w:w="2012"/>
        <w:gridCol w:w="161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211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等级</w:t>
            </w:r>
          </w:p>
        </w:tc>
        <w:tc>
          <w:tcPr>
            <w:tcW w:w="98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序号</w:t>
            </w:r>
          </w:p>
        </w:tc>
        <w:tc>
          <w:tcPr>
            <w:tcW w:w="226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能源种类及限定值</w:t>
            </w:r>
          </w:p>
        </w:tc>
        <w:tc>
          <w:tcPr>
            <w:tcW w:w="184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计量器具类别</w:t>
            </w:r>
          </w:p>
        </w:tc>
        <w:tc>
          <w:tcPr>
            <w:tcW w:w="15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运行状态</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安装使用地点</w:t>
            </w:r>
          </w:p>
        </w:tc>
        <w:tc>
          <w:tcPr>
            <w:tcW w:w="201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是否在检定周期内</w:t>
            </w:r>
          </w:p>
        </w:tc>
        <w:tc>
          <w:tcPr>
            <w:tcW w:w="161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进出用能单位</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2</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3</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3101" w:type="dxa"/>
            <w:gridSpan w:val="2"/>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小计</w:t>
            </w:r>
          </w:p>
        </w:tc>
        <w:tc>
          <w:tcPr>
            <w:tcW w:w="226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应配数量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84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实配数量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5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配备率</w:t>
            </w:r>
            <w:r>
              <w:rPr>
                <w:rFonts w:ascii="Times New Roman" w:hAnsi="Times New Roman" w:eastAsia="Times New Roman" w:cs="Times New Roman"/>
                <w:snapToGrid/>
                <w:spacing w:val="0"/>
                <w:w w:val="100"/>
                <w:position w:val="0"/>
              </w:rPr>
              <w:t>(%)</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完好率</w:t>
            </w:r>
            <w:r>
              <w:rPr>
                <w:rFonts w:ascii="Times New Roman" w:hAnsi="Times New Roman" w:eastAsia="Times New Roman" w:cs="Times New Roman"/>
                <w:snapToGrid/>
                <w:spacing w:val="0"/>
                <w:w w:val="100"/>
                <w:position w:val="0"/>
              </w:rPr>
              <w:t>(%)</w:t>
            </w:r>
          </w:p>
        </w:tc>
        <w:tc>
          <w:tcPr>
            <w:tcW w:w="362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检定率</w:t>
            </w:r>
            <w:r>
              <w:rPr>
                <w:rFonts w:ascii="Times New Roman" w:hAnsi="Times New Roman" w:eastAsia="Times New Roman" w:cs="Times New Roman"/>
                <w:snapToGrid/>
                <w:spacing w:val="0"/>
                <w:w w:val="100"/>
                <w:position w:val="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3101"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62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211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等级</w:t>
            </w:r>
          </w:p>
        </w:tc>
        <w:tc>
          <w:tcPr>
            <w:tcW w:w="98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序号</w:t>
            </w:r>
          </w:p>
        </w:tc>
        <w:tc>
          <w:tcPr>
            <w:tcW w:w="226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能源种类及限定值</w:t>
            </w:r>
          </w:p>
        </w:tc>
        <w:tc>
          <w:tcPr>
            <w:tcW w:w="18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计量器具类别</w:t>
            </w:r>
          </w:p>
        </w:tc>
        <w:tc>
          <w:tcPr>
            <w:tcW w:w="1553"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运行状态</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安装使用地点</w:t>
            </w:r>
          </w:p>
        </w:tc>
        <w:tc>
          <w:tcPr>
            <w:tcW w:w="201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是否在检定周期内</w:t>
            </w:r>
          </w:p>
        </w:tc>
        <w:tc>
          <w:tcPr>
            <w:tcW w:w="161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进出次级用能单位</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2</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3</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3101" w:type="dxa"/>
            <w:gridSpan w:val="2"/>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小计</w:t>
            </w:r>
          </w:p>
        </w:tc>
        <w:tc>
          <w:tcPr>
            <w:tcW w:w="226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应配数量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8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实配数量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553"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配备率</w:t>
            </w:r>
            <w:r>
              <w:rPr>
                <w:rFonts w:ascii="Times New Roman" w:hAnsi="Times New Roman" w:eastAsia="Times New Roman" w:cs="Times New Roman"/>
                <w:snapToGrid/>
                <w:spacing w:val="0"/>
                <w:w w:val="100"/>
                <w:position w:val="0"/>
              </w:rPr>
              <w:t>(%)</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完好率</w:t>
            </w:r>
            <w:r>
              <w:rPr>
                <w:rFonts w:ascii="Times New Roman" w:hAnsi="Times New Roman" w:eastAsia="Times New Roman" w:cs="Times New Roman"/>
                <w:snapToGrid/>
                <w:spacing w:val="0"/>
                <w:w w:val="100"/>
                <w:position w:val="0"/>
              </w:rPr>
              <w:t>(%)</w:t>
            </w:r>
          </w:p>
        </w:tc>
        <w:tc>
          <w:tcPr>
            <w:tcW w:w="362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检定率</w:t>
            </w:r>
            <w:r>
              <w:rPr>
                <w:rFonts w:ascii="Times New Roman" w:hAnsi="Times New Roman" w:eastAsia="Times New Roman" w:cs="Times New Roman"/>
                <w:snapToGrid/>
                <w:spacing w:val="0"/>
                <w:w w:val="100"/>
                <w:position w:val="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3101"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62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211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等级</w:t>
            </w:r>
          </w:p>
        </w:tc>
        <w:tc>
          <w:tcPr>
            <w:tcW w:w="98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序号</w:t>
            </w:r>
          </w:p>
        </w:tc>
        <w:tc>
          <w:tcPr>
            <w:tcW w:w="226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能源种类及限定值</w:t>
            </w:r>
          </w:p>
        </w:tc>
        <w:tc>
          <w:tcPr>
            <w:tcW w:w="18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计量器具类别</w:t>
            </w:r>
          </w:p>
        </w:tc>
        <w:tc>
          <w:tcPr>
            <w:tcW w:w="1553"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运行状态</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安装使用地点</w:t>
            </w:r>
          </w:p>
        </w:tc>
        <w:tc>
          <w:tcPr>
            <w:tcW w:w="201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是否在检定周期内</w:t>
            </w:r>
          </w:p>
        </w:tc>
        <w:tc>
          <w:tcPr>
            <w:tcW w:w="161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主要用能设备</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2</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3</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3101" w:type="dxa"/>
            <w:gridSpan w:val="2"/>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小计</w:t>
            </w:r>
          </w:p>
        </w:tc>
        <w:tc>
          <w:tcPr>
            <w:tcW w:w="226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应配数量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8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实配数量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553"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配备率</w:t>
            </w:r>
            <w:r>
              <w:rPr>
                <w:rFonts w:ascii="Times New Roman" w:hAnsi="Times New Roman" w:eastAsia="Times New Roman" w:cs="Times New Roman"/>
                <w:snapToGrid/>
                <w:spacing w:val="0"/>
                <w:w w:val="100"/>
                <w:position w:val="0"/>
              </w:rPr>
              <w:t>(%)</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完好率</w:t>
            </w:r>
            <w:r>
              <w:rPr>
                <w:rFonts w:ascii="Times New Roman" w:hAnsi="Times New Roman" w:eastAsia="Times New Roman" w:cs="Times New Roman"/>
                <w:snapToGrid/>
                <w:spacing w:val="0"/>
                <w:w w:val="100"/>
                <w:position w:val="0"/>
              </w:rPr>
              <w:t>(%)</w:t>
            </w:r>
          </w:p>
        </w:tc>
        <w:tc>
          <w:tcPr>
            <w:tcW w:w="362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检定率</w:t>
            </w:r>
            <w:r>
              <w:rPr>
                <w:rFonts w:ascii="Times New Roman" w:hAnsi="Times New Roman" w:eastAsia="Times New Roman" w:cs="Times New Roman"/>
                <w:snapToGrid/>
                <w:spacing w:val="0"/>
                <w:w w:val="100"/>
                <w:position w:val="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3101"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62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pStyle w:val="2"/>
        <w:spacing w:line="14" w:lineRule="auto"/>
        <w:rPr>
          <w:snapToGrid/>
          <w:spacing w:val="0"/>
          <w:w w:val="100"/>
          <w:position w:val="0"/>
          <w:sz w:val="2"/>
        </w:rPr>
      </w:pPr>
    </w:p>
    <w:p>
      <w:pPr>
        <w:spacing w:line="14" w:lineRule="auto"/>
        <w:rPr>
          <w:snapToGrid/>
          <w:spacing w:val="0"/>
          <w:w w:val="100"/>
          <w:position w:val="0"/>
          <w:sz w:val="2"/>
          <w:szCs w:val="2"/>
        </w:rPr>
        <w:sectPr>
          <w:type w:val="continuous"/>
          <w:pgSz w:w="16840" w:h="11920"/>
          <w:pgMar w:top="1013" w:right="1305" w:bottom="1480" w:left="1305" w:header="0" w:footer="1246" w:gutter="0"/>
          <w:pgBorders>
            <w:top w:val="none" w:sz="0" w:space="0"/>
            <w:left w:val="none" w:sz="0" w:space="0"/>
            <w:bottom w:val="none" w:sz="0" w:space="0"/>
            <w:right w:val="none" w:sz="0" w:space="0"/>
          </w:pgBorders>
          <w:cols w:equalWidth="0" w:num="1">
            <w:col w:w="14230"/>
          </w:cols>
        </w:sectPr>
      </w:pPr>
    </w:p>
    <w:p>
      <w:pPr>
        <w:spacing w:before="110"/>
        <w:rPr>
          <w:snapToGrid/>
          <w:spacing w:val="0"/>
          <w:w w:val="100"/>
          <w:position w:val="0"/>
        </w:rPr>
      </w:pPr>
    </w:p>
    <w:p>
      <w:pPr>
        <w:spacing w:before="109"/>
        <w:rPr>
          <w:snapToGrid/>
          <w:spacing w:val="0"/>
          <w:w w:val="100"/>
          <w:position w:val="0"/>
        </w:rPr>
      </w:pPr>
    </w:p>
    <w:tbl>
      <w:tblPr>
        <w:tblStyle w:val="7"/>
        <w:tblW w:w="14224" w:type="dxa"/>
        <w:tblInd w:w="21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101"/>
        <w:gridCol w:w="7496"/>
        <w:gridCol w:w="362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310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项目</w:t>
            </w: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要求</w:t>
            </w:r>
          </w:p>
        </w:tc>
        <w:tc>
          <w:tcPr>
            <w:tcW w:w="362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是或否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310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能源计量制度</w:t>
            </w: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是否建立能源计量制度，并形成文件</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3101"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能源计量人员</w:t>
            </w: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是否有人负责能源计量器具的管理</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310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是否有专人负责主要次级用能单位和主要用能设备的管理</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3101"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能源计量器具</w:t>
            </w: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是否有完整的能源计量器具一览表</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310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是否建立符合规定的能源计量器具档案情况</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3101"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能源计量数据</w:t>
            </w: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是否建立能源统计报表制度</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3101"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是否有用于能源计量数据记录的标准表格样式</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310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是否实现了能源计量数据的网络化管理</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spacing w:before="312" w:line="216" w:lineRule="auto"/>
        <w:ind w:left="240"/>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填报人：                 填报负责人：                单位负责人：                             填报日期：     年 月 日</w:t>
      </w:r>
    </w:p>
    <w:p>
      <w:pPr>
        <w:spacing w:before="306" w:line="225" w:lineRule="auto"/>
        <w:ind w:left="2" w:firstLine="2"/>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注：</w:t>
      </w:r>
      <w:r>
        <w:rPr>
          <w:rFonts w:ascii="Times New Roman" w:hAnsi="Times New Roman" w:eastAsia="Times New Roman" w:cs="Times New Roman"/>
          <w:snapToGrid/>
          <w:spacing w:val="0"/>
          <w:w w:val="100"/>
          <w:position w:val="0"/>
          <w:sz w:val="24"/>
          <w:szCs w:val="24"/>
        </w:rPr>
        <w:t>1.</w:t>
      </w:r>
      <w:r>
        <w:rPr>
          <w:rFonts w:ascii="仿宋" w:hAnsi="仿宋" w:eastAsia="仿宋" w:cs="仿宋"/>
          <w:snapToGrid/>
          <w:spacing w:val="0"/>
          <w:w w:val="100"/>
          <w:position w:val="0"/>
          <w:sz w:val="24"/>
          <w:szCs w:val="24"/>
        </w:rPr>
        <w:t>主要次级用能单位、主要用能设备应按照</w:t>
      </w:r>
      <w:r>
        <w:rPr>
          <w:rFonts w:ascii="Times New Roman" w:hAnsi="Times New Roman" w:eastAsia="Times New Roman" w:cs="Times New Roman"/>
          <w:snapToGrid/>
          <w:spacing w:val="0"/>
          <w:w w:val="100"/>
          <w:position w:val="0"/>
          <w:sz w:val="24"/>
          <w:szCs w:val="24"/>
        </w:rPr>
        <w:t>GB 17167</w:t>
      </w:r>
      <w:r>
        <w:rPr>
          <w:rFonts w:ascii="仿宋" w:hAnsi="仿宋" w:eastAsia="仿宋" w:cs="仿宋"/>
          <w:snapToGrid/>
          <w:spacing w:val="0"/>
          <w:w w:val="100"/>
          <w:position w:val="0"/>
          <w:sz w:val="24"/>
          <w:szCs w:val="24"/>
        </w:rPr>
        <w:t>《用能单位能源计量器具配备和管理通则》中有关主要次级用能单位、主要用能设备能耗</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或功率</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限定值进行判定。</w:t>
      </w:r>
    </w:p>
    <w:p>
      <w:pPr>
        <w:spacing w:before="37"/>
        <w:ind w:left="475"/>
        <w:rPr>
          <w:rFonts w:ascii="仿宋" w:hAnsi="仿宋" w:eastAsia="仿宋" w:cs="仿宋"/>
          <w:snapToGrid/>
          <w:spacing w:val="0"/>
          <w:w w:val="100"/>
          <w:position w:val="0"/>
          <w:sz w:val="24"/>
          <w:szCs w:val="24"/>
        </w:rPr>
      </w:pPr>
      <w:r>
        <w:rPr>
          <w:rFonts w:ascii="Times New Roman" w:hAnsi="Times New Roman" w:eastAsia="Times New Roman" w:cs="Times New Roman"/>
          <w:snapToGrid/>
          <w:spacing w:val="0"/>
          <w:w w:val="100"/>
          <w:position w:val="0"/>
          <w:sz w:val="24"/>
          <w:szCs w:val="24"/>
        </w:rPr>
        <w:t>2.</w:t>
      </w:r>
      <w:r>
        <w:rPr>
          <w:rFonts w:ascii="仿宋" w:hAnsi="仿宋" w:eastAsia="仿宋" w:cs="仿宋"/>
          <w:snapToGrid/>
          <w:spacing w:val="0"/>
          <w:w w:val="100"/>
          <w:position w:val="0"/>
          <w:sz w:val="24"/>
          <w:szCs w:val="24"/>
        </w:rPr>
        <w:t>计量器具类别：衡器、电能表、油流量表</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装置</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、气体流量表</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装置</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、水流量表</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装置</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等。</w:t>
      </w:r>
    </w:p>
    <w:p>
      <w:pPr>
        <w:spacing w:before="1" w:line="215" w:lineRule="auto"/>
        <w:ind w:left="480"/>
        <w:rPr>
          <w:rFonts w:ascii="仿宋" w:hAnsi="仿宋" w:eastAsia="仿宋" w:cs="仿宋"/>
          <w:snapToGrid/>
          <w:spacing w:val="0"/>
          <w:w w:val="100"/>
          <w:position w:val="0"/>
          <w:sz w:val="24"/>
          <w:szCs w:val="24"/>
        </w:rPr>
      </w:pPr>
      <w:r>
        <w:rPr>
          <w:rFonts w:ascii="Times New Roman" w:hAnsi="Times New Roman" w:eastAsia="Times New Roman" w:cs="Times New Roman"/>
          <w:snapToGrid/>
          <w:spacing w:val="0"/>
          <w:w w:val="100"/>
          <w:position w:val="0"/>
          <w:sz w:val="24"/>
          <w:szCs w:val="24"/>
        </w:rPr>
        <w:t>3.</w:t>
      </w:r>
      <w:r>
        <w:rPr>
          <w:rFonts w:ascii="仿宋" w:hAnsi="仿宋" w:eastAsia="仿宋" w:cs="仿宋"/>
          <w:snapToGrid/>
          <w:spacing w:val="0"/>
          <w:w w:val="100"/>
          <w:position w:val="0"/>
          <w:sz w:val="24"/>
          <w:szCs w:val="24"/>
        </w:rPr>
        <w:t>运行状态：正常、维护、停用。</w:t>
      </w:r>
    </w:p>
    <w:p>
      <w:pPr>
        <w:spacing w:before="31" w:line="227" w:lineRule="auto"/>
        <w:ind w:right="2" w:firstLine="474"/>
        <w:rPr>
          <w:rFonts w:ascii="仿宋" w:hAnsi="仿宋" w:eastAsia="仿宋" w:cs="仿宋"/>
          <w:snapToGrid/>
          <w:spacing w:val="0"/>
          <w:w w:val="100"/>
          <w:position w:val="0"/>
          <w:sz w:val="24"/>
          <w:szCs w:val="24"/>
        </w:rPr>
      </w:pPr>
      <w:r>
        <w:rPr>
          <w:rFonts w:ascii="Times New Roman" w:hAnsi="Times New Roman" w:eastAsia="Times New Roman" w:cs="Times New Roman"/>
          <w:snapToGrid/>
          <w:spacing w:val="0"/>
          <w:w w:val="100"/>
          <w:position w:val="0"/>
          <w:sz w:val="24"/>
          <w:szCs w:val="24"/>
        </w:rPr>
        <w:t>4.</w:t>
      </w:r>
      <w:r>
        <w:rPr>
          <w:rFonts w:ascii="仿宋" w:hAnsi="仿宋" w:eastAsia="仿宋" w:cs="仿宋"/>
          <w:snapToGrid/>
          <w:spacing w:val="0"/>
          <w:w w:val="100"/>
          <w:position w:val="0"/>
          <w:sz w:val="24"/>
          <w:szCs w:val="24"/>
        </w:rPr>
        <w:t>能源种类：所指能源包括，煤炭、原油、天然气、焦炭、煤气、热力、成品油、液化石油气、生物质能和其他直接或者通过加工、转换而取得有用能的各种资源。</w:t>
      </w:r>
    </w:p>
    <w:p>
      <w:pPr>
        <w:spacing w:before="31" w:line="216" w:lineRule="auto"/>
        <w:ind w:left="482"/>
        <w:rPr>
          <w:rFonts w:ascii="仿宋" w:hAnsi="仿宋" w:eastAsia="仿宋" w:cs="仿宋"/>
          <w:snapToGrid/>
          <w:spacing w:val="0"/>
          <w:w w:val="100"/>
          <w:position w:val="0"/>
          <w:sz w:val="24"/>
          <w:szCs w:val="24"/>
        </w:rPr>
      </w:pPr>
      <w:r>
        <w:rPr>
          <w:rFonts w:ascii="Times New Roman" w:hAnsi="Times New Roman" w:eastAsia="Times New Roman" w:cs="Times New Roman"/>
          <w:snapToGrid/>
          <w:spacing w:val="0"/>
          <w:w w:val="100"/>
          <w:position w:val="0"/>
          <w:sz w:val="24"/>
          <w:szCs w:val="24"/>
        </w:rPr>
        <w:t>5.</w:t>
      </w:r>
      <w:r>
        <w:rPr>
          <w:rFonts w:ascii="仿宋" w:hAnsi="仿宋" w:eastAsia="仿宋" w:cs="仿宋"/>
          <w:snapToGrid/>
          <w:spacing w:val="0"/>
          <w:w w:val="100"/>
          <w:position w:val="0"/>
          <w:sz w:val="24"/>
          <w:szCs w:val="24"/>
        </w:rPr>
        <w:t>填报单位应根据实际情况详细注明计量器具安装使用地点。</w:t>
      </w:r>
    </w:p>
    <w:p>
      <w:pPr>
        <w:spacing w:before="29" w:line="216" w:lineRule="auto"/>
        <w:ind w:left="480"/>
        <w:rPr>
          <w:rFonts w:ascii="仿宋" w:hAnsi="仿宋" w:eastAsia="仿宋" w:cs="仿宋"/>
          <w:snapToGrid/>
          <w:spacing w:val="0"/>
          <w:w w:val="100"/>
          <w:position w:val="0"/>
          <w:sz w:val="24"/>
          <w:szCs w:val="24"/>
        </w:rPr>
      </w:pPr>
      <w:r>
        <w:rPr>
          <w:rFonts w:ascii="Times New Roman" w:hAnsi="Times New Roman" w:eastAsia="Times New Roman" w:cs="Times New Roman"/>
          <w:snapToGrid/>
          <w:spacing w:val="0"/>
          <w:w w:val="100"/>
          <w:position w:val="0"/>
          <w:sz w:val="24"/>
          <w:szCs w:val="24"/>
        </w:rPr>
        <w:t>6.</w:t>
      </w:r>
      <w:r>
        <w:rPr>
          <w:rFonts w:ascii="仿宋" w:hAnsi="仿宋" w:eastAsia="仿宋" w:cs="仿宋"/>
          <w:snapToGrid/>
          <w:spacing w:val="0"/>
          <w:w w:val="100"/>
          <w:position w:val="0"/>
          <w:sz w:val="24"/>
          <w:szCs w:val="24"/>
        </w:rPr>
        <w:t>能源计量器具的管理要求依据</w:t>
      </w:r>
      <w:r>
        <w:rPr>
          <w:rFonts w:ascii="Times New Roman" w:hAnsi="Times New Roman" w:eastAsia="Times New Roman" w:cs="Times New Roman"/>
          <w:snapToGrid/>
          <w:spacing w:val="0"/>
          <w:w w:val="100"/>
          <w:position w:val="0"/>
          <w:sz w:val="24"/>
          <w:szCs w:val="24"/>
        </w:rPr>
        <w:t>GB 17167</w:t>
      </w:r>
      <w:r>
        <w:rPr>
          <w:rFonts w:ascii="仿宋" w:hAnsi="仿宋" w:eastAsia="仿宋" w:cs="仿宋"/>
          <w:snapToGrid/>
          <w:spacing w:val="0"/>
          <w:w w:val="100"/>
          <w:position w:val="0"/>
          <w:sz w:val="24"/>
          <w:szCs w:val="24"/>
        </w:rPr>
        <w:t>《用能单位能源计量器具配备和管理通则》的要求。</w:t>
      </w:r>
    </w:p>
    <w:p>
      <w:pPr>
        <w:spacing w:line="216" w:lineRule="auto"/>
        <w:rPr>
          <w:rFonts w:ascii="仿宋" w:hAnsi="仿宋" w:eastAsia="仿宋" w:cs="仿宋"/>
          <w:snapToGrid/>
          <w:spacing w:val="0"/>
          <w:w w:val="100"/>
          <w:position w:val="0"/>
          <w:sz w:val="24"/>
          <w:szCs w:val="24"/>
        </w:rPr>
        <w:sectPr>
          <w:footerReference r:id="rId9" w:type="default"/>
          <w:pgSz w:w="16840" w:h="11920"/>
          <w:pgMar w:top="1013" w:right="1079" w:bottom="1480" w:left="1089" w:header="0" w:footer="1244" w:gutter="0"/>
          <w:pgBorders>
            <w:top w:val="none" w:sz="0" w:space="0"/>
            <w:left w:val="none" w:sz="0" w:space="0"/>
            <w:bottom w:val="none" w:sz="0" w:space="0"/>
            <w:right w:val="none" w:sz="0" w:space="0"/>
          </w:pgBorders>
          <w:cols w:space="720" w:num="1"/>
        </w:sectPr>
      </w:pPr>
    </w:p>
    <w:p>
      <w:pPr>
        <w:spacing w:before="228" w:line="220" w:lineRule="auto"/>
        <w:ind w:left="1301"/>
        <w:rPr>
          <w:rFonts w:ascii="仿宋" w:hAnsi="仿宋" w:eastAsia="仿宋" w:cs="仿宋"/>
          <w:snapToGrid/>
          <w:spacing w:val="0"/>
          <w:w w:val="100"/>
          <w:position w:val="0"/>
          <w:sz w:val="31"/>
          <w:szCs w:val="31"/>
        </w:rPr>
      </w:pPr>
      <w:r>
        <w:rPr>
          <w:rFonts w:ascii="仿宋" w:hAnsi="仿宋" w:eastAsia="仿宋" w:cs="仿宋"/>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1-</w:t>
      </w:r>
      <w:r>
        <w:rPr>
          <w:rFonts w:hint="eastAsia" w:ascii="Times New Roman" w:hAnsi="Times New Roman" w:eastAsia="宋体" w:cs="Times New Roman"/>
          <w:snapToGrid/>
          <w:spacing w:val="0"/>
          <w:w w:val="100"/>
          <w:position w:val="0"/>
          <w:sz w:val="31"/>
          <w:szCs w:val="31"/>
          <w:lang w:val="en-US" w:eastAsia="zh-CN"/>
        </w:rPr>
        <w:t>5</w:t>
      </w:r>
      <w:r>
        <w:rPr>
          <w:rFonts w:ascii="Times New Roman" w:hAnsi="Times New Roman" w:eastAsia="Times New Roman" w:cs="Times New Roman"/>
          <w:snapToGrid/>
          <w:spacing w:val="0"/>
          <w:w w:val="100"/>
          <w:position w:val="0"/>
          <w:sz w:val="31"/>
          <w:szCs w:val="31"/>
        </w:rPr>
        <w:t xml:space="preserve">    </w:t>
      </w:r>
      <w:r>
        <w:rPr>
          <w:rFonts w:ascii="仿宋" w:hAnsi="仿宋" w:eastAsia="仿宋" w:cs="仿宋"/>
          <w:snapToGrid/>
          <w:spacing w:val="0"/>
          <w:w w:val="100"/>
          <w:position w:val="0"/>
          <w:sz w:val="31"/>
          <w:szCs w:val="31"/>
        </w:rPr>
        <w:t>在用应淘汰落后机电设备（产品）情况表</w:t>
      </w:r>
    </w:p>
    <w:p>
      <w:pPr>
        <w:spacing w:before="78" w:line="216" w:lineRule="auto"/>
        <w:ind w:left="604"/>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企业名称（盖章）：                                        年度：</w:t>
      </w:r>
    </w:p>
    <w:tbl>
      <w:tblPr>
        <w:tblStyle w:val="7"/>
        <w:tblW w:w="948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03"/>
        <w:gridCol w:w="3165"/>
        <w:gridCol w:w="1299"/>
        <w:gridCol w:w="1299"/>
        <w:gridCol w:w="252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类别</w:t>
            </w:r>
          </w:p>
        </w:tc>
        <w:tc>
          <w:tcPr>
            <w:tcW w:w="316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型号</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功率（</w:t>
            </w:r>
            <w:r>
              <w:rPr>
                <w:rFonts w:ascii="Times New Roman" w:hAnsi="Times New Roman" w:eastAsia="Times New Roman" w:cs="Times New Roman"/>
                <w:snapToGrid/>
                <w:spacing w:val="0"/>
                <w:w w:val="100"/>
                <w:position w:val="0"/>
              </w:rPr>
              <w:t>kW</w:t>
            </w:r>
            <w:r>
              <w:rPr>
                <w:snapToGrid/>
                <w:spacing w:val="0"/>
                <w:w w:val="100"/>
                <w:position w:val="0"/>
              </w:rPr>
              <w:t>）</w:t>
            </w:r>
          </w:p>
        </w:tc>
        <w:tc>
          <w:tcPr>
            <w:tcW w:w="252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安装位置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电动机</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合计</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类别</w:t>
            </w:r>
          </w:p>
        </w:tc>
        <w:tc>
          <w:tcPr>
            <w:tcW w:w="316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型号</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功率（</w:t>
            </w:r>
            <w:r>
              <w:rPr>
                <w:rFonts w:ascii="Times New Roman" w:hAnsi="Times New Roman" w:eastAsia="Times New Roman" w:cs="Times New Roman"/>
                <w:snapToGrid/>
                <w:spacing w:val="0"/>
                <w:w w:val="100"/>
                <w:position w:val="0"/>
              </w:rPr>
              <w:t>kW</w:t>
            </w:r>
            <w:r>
              <w:rPr>
                <w:snapToGrid/>
                <w:spacing w:val="0"/>
                <w:w w:val="100"/>
                <w:position w:val="0"/>
              </w:rPr>
              <w:t>）</w:t>
            </w:r>
          </w:p>
        </w:tc>
        <w:tc>
          <w:tcPr>
            <w:tcW w:w="252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安装位置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风机</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合计</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类别</w:t>
            </w:r>
          </w:p>
        </w:tc>
        <w:tc>
          <w:tcPr>
            <w:tcW w:w="316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型号</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功率（</w:t>
            </w:r>
            <w:r>
              <w:rPr>
                <w:rFonts w:ascii="Times New Roman" w:hAnsi="Times New Roman" w:eastAsia="Times New Roman" w:cs="Times New Roman"/>
                <w:snapToGrid/>
                <w:spacing w:val="0"/>
                <w:w w:val="100"/>
                <w:position w:val="0"/>
              </w:rPr>
              <w:t>kW</w:t>
            </w:r>
            <w:r>
              <w:rPr>
                <w:snapToGrid/>
                <w:spacing w:val="0"/>
                <w:w w:val="100"/>
                <w:position w:val="0"/>
              </w:rPr>
              <w:t>）</w:t>
            </w:r>
          </w:p>
        </w:tc>
        <w:tc>
          <w:tcPr>
            <w:tcW w:w="252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安装位置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空压机</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合计</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类别</w:t>
            </w:r>
          </w:p>
        </w:tc>
        <w:tc>
          <w:tcPr>
            <w:tcW w:w="316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型号</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功率（</w:t>
            </w:r>
            <w:r>
              <w:rPr>
                <w:rFonts w:ascii="Times New Roman" w:hAnsi="Times New Roman" w:eastAsia="Times New Roman" w:cs="Times New Roman"/>
                <w:snapToGrid/>
                <w:spacing w:val="0"/>
                <w:w w:val="100"/>
                <w:position w:val="0"/>
              </w:rPr>
              <w:t>kW</w:t>
            </w:r>
            <w:r>
              <w:rPr>
                <w:snapToGrid/>
                <w:spacing w:val="0"/>
                <w:w w:val="100"/>
                <w:position w:val="0"/>
              </w:rPr>
              <w:t>）</w:t>
            </w:r>
          </w:p>
        </w:tc>
        <w:tc>
          <w:tcPr>
            <w:tcW w:w="252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安装位置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泵</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合计</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类别</w:t>
            </w:r>
          </w:p>
        </w:tc>
        <w:tc>
          <w:tcPr>
            <w:tcW w:w="316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型号</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容量（</w:t>
            </w:r>
            <w:r>
              <w:rPr>
                <w:rFonts w:ascii="Times New Roman" w:hAnsi="Times New Roman" w:eastAsia="Times New Roman" w:cs="Times New Roman"/>
                <w:snapToGrid/>
                <w:spacing w:val="0"/>
                <w:w w:val="100"/>
                <w:position w:val="0"/>
              </w:rPr>
              <w:t>kVA</w:t>
            </w:r>
            <w:r>
              <w:rPr>
                <w:snapToGrid/>
                <w:spacing w:val="0"/>
                <w:w w:val="100"/>
                <w:position w:val="0"/>
              </w:rPr>
              <w:t>）</w:t>
            </w:r>
          </w:p>
        </w:tc>
        <w:tc>
          <w:tcPr>
            <w:tcW w:w="252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安装位置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restart"/>
            <w:tcBorders>
              <w:bottom w:val="single" w:color="000000" w:sz="2" w:space="0"/>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变压器</w:t>
            </w:r>
          </w:p>
        </w:tc>
        <w:tc>
          <w:tcPr>
            <w:tcW w:w="3165" w:type="dxa"/>
            <w:tcBorders>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tcBorders>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tcBorders>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tcBorders>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continue"/>
            <w:tcBorders>
              <w:top w:val="single" w:color="000000" w:sz="2" w:space="0"/>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3165" w:type="dxa"/>
            <w:tcBorders>
              <w:top w:val="single" w:color="000000" w:sz="2" w:space="0"/>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tcBorders>
              <w:top w:val="single" w:color="000000" w:sz="2" w:space="0"/>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tcBorders>
              <w:top w:val="single" w:color="000000" w:sz="2" w:space="0"/>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tcBorders>
              <w:top w:val="single" w:color="000000" w:sz="2" w:space="0"/>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tcBorders>
              <w:top w:val="single" w:color="000000" w:sz="2" w:space="0"/>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ascii="仿宋" w:hAnsi="仿宋" w:eastAsia="仿宋" w:cs="仿宋"/>
                <w:snapToGrid/>
                <w:color w:val="000000"/>
                <w:spacing w:val="0"/>
                <w:w w:val="100"/>
                <w:kern w:val="0"/>
                <w:position w:val="0"/>
                <w:sz w:val="24"/>
                <w:szCs w:val="24"/>
                <w:lang w:val="en-US" w:eastAsia="en-US" w:bidi="ar-SA"/>
              </w:rPr>
            </w:pPr>
            <w:r>
              <w:rPr>
                <w:snapToGrid/>
                <w:spacing w:val="0"/>
                <w:w w:val="100"/>
                <w:position w:val="0"/>
              </w:rPr>
              <w:t>合计</w:t>
            </w:r>
          </w:p>
        </w:tc>
        <w:tc>
          <w:tcPr>
            <w:tcW w:w="3165" w:type="dxa"/>
            <w:tcBorders>
              <w:top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ascii="Times New Roman" w:hAnsi="Times New Roman" w:eastAsia="Times New Roman" w:cs="Times New Roman"/>
                <w:snapToGrid/>
                <w:color w:val="000000"/>
                <w:spacing w:val="0"/>
                <w:w w:val="100"/>
                <w:kern w:val="0"/>
                <w:position w:val="0"/>
                <w:sz w:val="24"/>
                <w:szCs w:val="24"/>
                <w:lang w:val="en-US" w:eastAsia="en-US" w:bidi="ar-SA"/>
              </w:rPr>
            </w:pPr>
            <w:r>
              <w:rPr>
                <w:rFonts w:ascii="Times New Roman" w:hAnsi="Times New Roman" w:eastAsia="Times New Roman" w:cs="Times New Roman"/>
                <w:snapToGrid/>
                <w:spacing w:val="0"/>
                <w:w w:val="100"/>
                <w:position w:val="0"/>
                <w:sz w:val="24"/>
                <w:szCs w:val="24"/>
              </w:rPr>
              <w:t>/</w:t>
            </w:r>
          </w:p>
        </w:tc>
        <w:tc>
          <w:tcPr>
            <w:tcW w:w="1299" w:type="dxa"/>
            <w:tcBorders>
              <w:top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ascii="Arial" w:hAnsi="Arial" w:eastAsia="Arial" w:cs="Arial"/>
                <w:snapToGrid/>
                <w:color w:val="000000"/>
                <w:spacing w:val="0"/>
                <w:w w:val="100"/>
                <w:kern w:val="0"/>
                <w:position w:val="0"/>
                <w:sz w:val="21"/>
                <w:szCs w:val="21"/>
                <w:lang w:val="en-US" w:eastAsia="en-US" w:bidi="ar-SA"/>
              </w:rPr>
            </w:pPr>
          </w:p>
        </w:tc>
        <w:tc>
          <w:tcPr>
            <w:tcW w:w="1299" w:type="dxa"/>
            <w:tcBorders>
              <w:top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ascii="Arial" w:hAnsi="Arial" w:eastAsia="Arial" w:cs="Arial"/>
                <w:snapToGrid/>
                <w:color w:val="000000"/>
                <w:spacing w:val="0"/>
                <w:w w:val="100"/>
                <w:kern w:val="0"/>
                <w:position w:val="0"/>
                <w:sz w:val="21"/>
                <w:szCs w:val="21"/>
                <w:lang w:val="en-US" w:eastAsia="en-US" w:bidi="ar-SA"/>
              </w:rPr>
            </w:pPr>
          </w:p>
        </w:tc>
        <w:tc>
          <w:tcPr>
            <w:tcW w:w="2520" w:type="dxa"/>
            <w:tcBorders>
              <w:top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ascii="Times New Roman" w:hAnsi="Times New Roman" w:eastAsia="Times New Roman" w:cs="Times New Roman"/>
                <w:snapToGrid/>
                <w:color w:val="000000"/>
                <w:spacing w:val="0"/>
                <w:w w:val="100"/>
                <w:kern w:val="0"/>
                <w:position w:val="0"/>
                <w:sz w:val="24"/>
                <w:szCs w:val="24"/>
                <w:lang w:val="en-US" w:eastAsia="en-US" w:bidi="ar-SA"/>
              </w:rPr>
            </w:pPr>
            <w:r>
              <w:rPr>
                <w:rFonts w:ascii="Times New Roman" w:hAnsi="Times New Roman" w:eastAsia="Times New Roman" w:cs="Times New Roman"/>
                <w:snapToGrid/>
                <w:spacing w:val="0"/>
                <w:w w:val="100"/>
                <w:position w:val="0"/>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类别</w:t>
            </w:r>
          </w:p>
        </w:tc>
        <w:tc>
          <w:tcPr>
            <w:tcW w:w="316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型号</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功率（</w:t>
            </w:r>
            <w:r>
              <w:rPr>
                <w:rFonts w:ascii="Times New Roman" w:hAnsi="Times New Roman" w:eastAsia="Times New Roman" w:cs="Times New Roman"/>
                <w:snapToGrid/>
                <w:spacing w:val="0"/>
                <w:w w:val="100"/>
                <w:position w:val="0"/>
              </w:rPr>
              <w:t>kW</w:t>
            </w:r>
            <w:r>
              <w:rPr>
                <w:snapToGrid/>
                <w:spacing w:val="0"/>
                <w:w w:val="100"/>
                <w:position w:val="0"/>
              </w:rPr>
              <w:t>）</w:t>
            </w:r>
          </w:p>
        </w:tc>
        <w:tc>
          <w:tcPr>
            <w:tcW w:w="252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安装位置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其他主要用能设备</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合计</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r>
    </w:tbl>
    <w:p>
      <w:pPr>
        <w:keepNext w:val="0"/>
        <w:keepLines w:val="0"/>
        <w:pageBreakBefore w:val="0"/>
        <w:widowControl/>
        <w:kinsoku w:val="0"/>
        <w:wordWrap/>
        <w:overflowPunct/>
        <w:topLinePunct w:val="0"/>
        <w:autoSpaceDE w:val="0"/>
        <w:autoSpaceDN w:val="0"/>
        <w:bidi w:val="0"/>
        <w:adjustRightInd w:val="0"/>
        <w:snapToGrid w:val="0"/>
        <w:spacing w:line="240" w:lineRule="auto"/>
        <w:ind w:left="0"/>
        <w:textAlignment w:val="baseline"/>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填报人：                    填报负责人：              单位负责人：</w:t>
      </w:r>
    </w:p>
    <w:p>
      <w:pPr>
        <w:spacing w:before="32" w:line="217" w:lineRule="auto"/>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填报日期：    年  月  日</w:t>
      </w:r>
    </w:p>
    <w:p>
      <w:pPr>
        <w:spacing w:line="217" w:lineRule="auto"/>
        <w:rPr>
          <w:rFonts w:ascii="仿宋" w:hAnsi="仿宋" w:eastAsia="仿宋" w:cs="仿宋"/>
          <w:snapToGrid/>
          <w:spacing w:val="0"/>
          <w:w w:val="100"/>
          <w:position w:val="0"/>
          <w:sz w:val="24"/>
          <w:szCs w:val="24"/>
        </w:rPr>
        <w:sectPr>
          <w:footerReference r:id="rId10" w:type="default"/>
          <w:pgSz w:w="11906" w:h="16839"/>
          <w:pgMar w:top="1431" w:right="1207" w:bottom="1144" w:left="1207" w:header="0" w:footer="909" w:gutter="0"/>
          <w:pgBorders>
            <w:top w:val="none" w:sz="0" w:space="0"/>
            <w:left w:val="none" w:sz="0" w:space="0"/>
            <w:bottom w:val="none" w:sz="0" w:space="0"/>
            <w:right w:val="none" w:sz="0" w:space="0"/>
          </w:pgBorders>
          <w:cols w:space="720" w:num="1"/>
        </w:sectPr>
      </w:pPr>
    </w:p>
    <w:p>
      <w:pPr>
        <w:spacing w:before="119"/>
        <w:rPr>
          <w:snapToGrid/>
          <w:spacing w:val="0"/>
          <w:w w:val="100"/>
          <w:position w:val="0"/>
        </w:rPr>
      </w:pPr>
    </w:p>
    <w:p>
      <w:pPr>
        <w:spacing w:before="119"/>
        <w:rPr>
          <w:snapToGrid/>
          <w:spacing w:val="0"/>
          <w:w w:val="100"/>
          <w:position w:val="0"/>
        </w:rPr>
      </w:pPr>
    </w:p>
    <w:p>
      <w:pPr>
        <w:rPr>
          <w:snapToGrid/>
          <w:spacing w:val="0"/>
          <w:w w:val="100"/>
          <w:position w:val="0"/>
        </w:rPr>
        <w:sectPr>
          <w:footerReference r:id="rId11" w:type="default"/>
          <w:pgSz w:w="16839" w:h="11906"/>
          <w:pgMar w:top="1012" w:right="1504" w:bottom="1286" w:left="1504" w:header="0" w:footer="1050" w:gutter="0"/>
          <w:pgBorders>
            <w:top w:val="none" w:sz="0" w:space="0"/>
            <w:left w:val="none" w:sz="0" w:space="0"/>
            <w:bottom w:val="none" w:sz="0" w:space="0"/>
            <w:right w:val="none" w:sz="0" w:space="0"/>
          </w:pgBorders>
          <w:cols w:equalWidth="0" w:num="1">
            <w:col w:w="13830"/>
          </w:cols>
        </w:sectPr>
      </w:pPr>
    </w:p>
    <w:p>
      <w:pPr>
        <w:spacing w:before="63" w:line="222" w:lineRule="auto"/>
        <w:ind w:left="4270"/>
        <w:rPr>
          <w:rFonts w:ascii="仿宋" w:hAnsi="仿宋" w:eastAsia="仿宋" w:cs="仿宋"/>
          <w:snapToGrid/>
          <w:spacing w:val="0"/>
          <w:w w:val="100"/>
          <w:position w:val="0"/>
          <w:sz w:val="31"/>
          <w:szCs w:val="31"/>
        </w:rPr>
      </w:pPr>
      <w:r>
        <w:rPr>
          <w:rFonts w:ascii="仿宋" w:hAnsi="仿宋" w:eastAsia="仿宋" w:cs="仿宋"/>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1-</w:t>
      </w:r>
      <w:r>
        <w:rPr>
          <w:rFonts w:hint="eastAsia" w:ascii="Times New Roman" w:hAnsi="Times New Roman" w:eastAsia="宋体" w:cs="Times New Roman"/>
          <w:snapToGrid/>
          <w:spacing w:val="0"/>
          <w:w w:val="100"/>
          <w:position w:val="0"/>
          <w:sz w:val="31"/>
          <w:szCs w:val="31"/>
          <w:lang w:val="en-US" w:eastAsia="zh-CN"/>
        </w:rPr>
        <w:t>6</w:t>
      </w:r>
      <w:r>
        <w:rPr>
          <w:rFonts w:ascii="Times New Roman" w:hAnsi="Times New Roman" w:eastAsia="Times New Roman" w:cs="Times New Roman"/>
          <w:snapToGrid/>
          <w:spacing w:val="0"/>
          <w:w w:val="100"/>
          <w:position w:val="0"/>
          <w:sz w:val="31"/>
          <w:szCs w:val="31"/>
        </w:rPr>
        <w:t xml:space="preserve">  </w:t>
      </w:r>
      <w:r>
        <w:rPr>
          <w:rFonts w:ascii="仿宋" w:hAnsi="仿宋" w:eastAsia="仿宋" w:cs="仿宋"/>
          <w:snapToGrid/>
          <w:spacing w:val="0"/>
          <w:w w:val="100"/>
          <w:position w:val="0"/>
          <w:sz w:val="31"/>
          <w:szCs w:val="31"/>
        </w:rPr>
        <w:t xml:space="preserve"> </w:t>
      </w:r>
      <w:r>
        <w:rPr>
          <w:rFonts w:hint="eastAsia" w:ascii="仿宋" w:hAnsi="仿宋" w:eastAsia="仿宋" w:cs="仿宋"/>
          <w:snapToGrid/>
          <w:spacing w:val="0"/>
          <w:w w:val="100"/>
          <w:position w:val="0"/>
          <w:sz w:val="31"/>
          <w:szCs w:val="31"/>
          <w:lang w:eastAsia="zh-CN"/>
        </w:rPr>
        <w:t>煤制天然气</w:t>
      </w:r>
      <w:r>
        <w:rPr>
          <w:rFonts w:ascii="仿宋" w:hAnsi="仿宋" w:eastAsia="仿宋" w:cs="仿宋"/>
          <w:snapToGrid/>
          <w:spacing w:val="0"/>
          <w:w w:val="100"/>
          <w:position w:val="0"/>
          <w:sz w:val="31"/>
          <w:szCs w:val="31"/>
        </w:rPr>
        <w:t>生产企业节能项目情况表</w:t>
      </w:r>
    </w:p>
    <w:p>
      <w:pPr>
        <w:spacing w:before="54" w:line="184" w:lineRule="auto"/>
        <w:ind w:left="724"/>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企业名称（盖章）：</w:t>
      </w:r>
    </w:p>
    <w:p>
      <w:pPr>
        <w:pStyle w:val="2"/>
        <w:spacing w:line="14" w:lineRule="auto"/>
        <w:rPr>
          <w:snapToGrid/>
          <w:spacing w:val="0"/>
          <w:w w:val="100"/>
          <w:position w:val="0"/>
          <w:sz w:val="2"/>
        </w:rPr>
      </w:pPr>
      <w:r>
        <w:rPr>
          <w:snapToGrid/>
          <w:spacing w:val="0"/>
          <w:w w:val="100"/>
          <w:position w:val="0"/>
          <w:sz w:val="2"/>
          <w:szCs w:val="2"/>
        </w:rPr>
        <w:br w:type="column"/>
      </w:r>
    </w:p>
    <w:p>
      <w:pPr>
        <w:pStyle w:val="2"/>
        <w:spacing w:line="408" w:lineRule="auto"/>
        <w:rPr>
          <w:snapToGrid/>
          <w:spacing w:val="0"/>
          <w:w w:val="100"/>
          <w:position w:val="0"/>
        </w:rPr>
      </w:pPr>
    </w:p>
    <w:p>
      <w:pPr>
        <w:spacing w:before="78" w:line="184" w:lineRule="auto"/>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年度：</w:t>
      </w:r>
    </w:p>
    <w:p>
      <w:pPr>
        <w:spacing w:line="184" w:lineRule="auto"/>
        <w:rPr>
          <w:rFonts w:ascii="仿宋" w:hAnsi="仿宋" w:eastAsia="仿宋" w:cs="仿宋"/>
          <w:snapToGrid/>
          <w:spacing w:val="0"/>
          <w:w w:val="100"/>
          <w:position w:val="0"/>
          <w:sz w:val="24"/>
          <w:szCs w:val="24"/>
        </w:rPr>
        <w:sectPr>
          <w:type w:val="continuous"/>
          <w:pgSz w:w="16839" w:h="11906"/>
          <w:pgMar w:top="1012" w:right="1504" w:bottom="1286" w:left="1504" w:header="0" w:footer="1050" w:gutter="0"/>
          <w:pgBorders>
            <w:top w:val="none" w:sz="0" w:space="0"/>
            <w:left w:val="none" w:sz="0" w:space="0"/>
            <w:bottom w:val="none" w:sz="0" w:space="0"/>
            <w:right w:val="none" w:sz="0" w:space="0"/>
          </w:pgBorders>
          <w:cols w:equalWidth="0" w:num="2">
            <w:col w:w="11306" w:space="100"/>
            <w:col w:w="2424"/>
          </w:cols>
        </w:sectPr>
      </w:pPr>
    </w:p>
    <w:p>
      <w:pPr>
        <w:spacing w:line="35" w:lineRule="exact"/>
        <w:rPr>
          <w:snapToGrid/>
          <w:spacing w:val="0"/>
          <w:w w:val="100"/>
          <w:position w:val="0"/>
        </w:rPr>
      </w:pPr>
    </w:p>
    <w:tbl>
      <w:tblPr>
        <w:tblStyle w:val="7"/>
        <w:tblW w:w="138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91"/>
        <w:gridCol w:w="7086"/>
        <w:gridCol w:w="1724"/>
        <w:gridCol w:w="1454"/>
        <w:gridCol w:w="226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5" w:hRule="atLeast"/>
        </w:trPr>
        <w:tc>
          <w:tcPr>
            <w:tcW w:w="129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序号</w:t>
            </w:r>
          </w:p>
        </w:tc>
        <w:tc>
          <w:tcPr>
            <w:tcW w:w="708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主要节能措施、节能技术改造项目情况</w:t>
            </w:r>
          </w:p>
        </w:tc>
        <w:tc>
          <w:tcPr>
            <w:tcW w:w="172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实施时间</w:t>
            </w:r>
          </w:p>
        </w:tc>
        <w:tc>
          <w:tcPr>
            <w:tcW w:w="145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总投资（万元）</w:t>
            </w:r>
          </w:p>
        </w:tc>
        <w:tc>
          <w:tcPr>
            <w:tcW w:w="226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节能效果</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（吨标准煤</w:t>
            </w:r>
            <w:r>
              <w:rPr>
                <w:rFonts w:ascii="Times New Roman" w:hAnsi="Times New Roman" w:eastAsia="Times New Roman" w:cs="Times New Roman"/>
                <w:snapToGrid/>
                <w:spacing w:val="0"/>
                <w:w w:val="100"/>
                <w:position w:val="0"/>
              </w:rPr>
              <w:t>/</w:t>
            </w:r>
            <w:r>
              <w:rPr>
                <w:snapToGrid/>
                <w:spacing w:val="0"/>
                <w:w w:val="100"/>
                <w:position w:val="0"/>
              </w:rPr>
              <w:t>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8" w:hRule="atLeast"/>
        </w:trPr>
        <w:tc>
          <w:tcPr>
            <w:tcW w:w="12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w:t>
            </w:r>
          </w:p>
        </w:tc>
        <w:tc>
          <w:tcPr>
            <w:tcW w:w="70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22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7" w:hRule="atLeast"/>
        </w:trPr>
        <w:tc>
          <w:tcPr>
            <w:tcW w:w="12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2</w:t>
            </w:r>
          </w:p>
        </w:tc>
        <w:tc>
          <w:tcPr>
            <w:tcW w:w="70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22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7" w:hRule="atLeast"/>
        </w:trPr>
        <w:tc>
          <w:tcPr>
            <w:tcW w:w="12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3</w:t>
            </w:r>
          </w:p>
        </w:tc>
        <w:tc>
          <w:tcPr>
            <w:tcW w:w="70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22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0" w:hRule="atLeast"/>
        </w:trPr>
        <w:tc>
          <w:tcPr>
            <w:tcW w:w="12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4</w:t>
            </w:r>
          </w:p>
        </w:tc>
        <w:tc>
          <w:tcPr>
            <w:tcW w:w="70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22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8" w:hRule="atLeast"/>
        </w:trPr>
        <w:tc>
          <w:tcPr>
            <w:tcW w:w="12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70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22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2" w:hRule="atLeast"/>
        </w:trPr>
        <w:tc>
          <w:tcPr>
            <w:tcW w:w="12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70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22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r>
    </w:tbl>
    <w:p>
      <w:pPr>
        <w:spacing w:before="313" w:line="184" w:lineRule="auto"/>
        <w:ind w:left="602"/>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填报人：               填报负责人：              单位负责人：                    填报日期：    年  月   日</w:t>
      </w:r>
    </w:p>
    <w:p>
      <w:pPr>
        <w:spacing w:line="184" w:lineRule="auto"/>
        <w:rPr>
          <w:rFonts w:ascii="仿宋" w:hAnsi="仿宋" w:eastAsia="仿宋" w:cs="仿宋"/>
          <w:snapToGrid/>
          <w:spacing w:val="0"/>
          <w:w w:val="100"/>
          <w:position w:val="0"/>
          <w:sz w:val="24"/>
          <w:szCs w:val="24"/>
        </w:rPr>
        <w:sectPr>
          <w:type w:val="continuous"/>
          <w:pgSz w:w="16839" w:h="11906"/>
          <w:pgMar w:top="1012" w:right="1504" w:bottom="1286" w:left="1504" w:header="0" w:footer="1050" w:gutter="0"/>
          <w:pgBorders>
            <w:top w:val="none" w:sz="0" w:space="0"/>
            <w:left w:val="none" w:sz="0" w:space="0"/>
            <w:bottom w:val="none" w:sz="0" w:space="0"/>
            <w:right w:val="none" w:sz="0" w:space="0"/>
          </w:pgBorders>
          <w:cols w:equalWidth="0" w:num="1">
            <w:col w:w="13830"/>
          </w:cols>
        </w:sectPr>
      </w:pPr>
    </w:p>
    <w:p>
      <w:pPr>
        <w:pStyle w:val="2"/>
        <w:spacing w:line="256" w:lineRule="auto"/>
        <w:rPr>
          <w:snapToGrid/>
          <w:spacing w:val="0"/>
          <w:w w:val="100"/>
          <w:position w:val="0"/>
        </w:rPr>
      </w:pPr>
    </w:p>
    <w:p>
      <w:pPr>
        <w:pStyle w:val="2"/>
        <w:spacing w:line="256" w:lineRule="auto"/>
        <w:rPr>
          <w:snapToGrid/>
          <w:spacing w:val="0"/>
          <w:w w:val="100"/>
          <w:position w:val="0"/>
        </w:rPr>
      </w:pPr>
    </w:p>
    <w:p>
      <w:pPr>
        <w:pStyle w:val="2"/>
        <w:spacing w:line="256" w:lineRule="auto"/>
        <w:rPr>
          <w:snapToGrid/>
          <w:spacing w:val="0"/>
          <w:w w:val="100"/>
          <w:position w:val="0"/>
        </w:rPr>
      </w:pPr>
    </w:p>
    <w:p>
      <w:pPr>
        <w:spacing w:before="101" w:line="222" w:lineRule="auto"/>
        <w:ind w:left="956"/>
        <w:rPr>
          <w:rFonts w:ascii="仿宋" w:hAnsi="仿宋" w:eastAsia="仿宋" w:cs="仿宋"/>
          <w:snapToGrid/>
          <w:spacing w:val="0"/>
          <w:w w:val="100"/>
          <w:position w:val="0"/>
          <w:sz w:val="31"/>
          <w:szCs w:val="31"/>
        </w:rPr>
      </w:pPr>
      <w:r>
        <w:rPr>
          <w:rFonts w:ascii="仿宋" w:hAnsi="仿宋" w:eastAsia="仿宋" w:cs="仿宋"/>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1-</w:t>
      </w:r>
      <w:r>
        <w:rPr>
          <w:rFonts w:hint="eastAsia" w:ascii="Times New Roman" w:hAnsi="Times New Roman" w:eastAsia="宋体" w:cs="Times New Roman"/>
          <w:snapToGrid/>
          <w:spacing w:val="0"/>
          <w:w w:val="100"/>
          <w:position w:val="0"/>
          <w:sz w:val="31"/>
          <w:szCs w:val="31"/>
          <w:lang w:val="en-US" w:eastAsia="zh-CN"/>
        </w:rPr>
        <w:t>7</w:t>
      </w:r>
      <w:r>
        <w:rPr>
          <w:rFonts w:ascii="Times New Roman" w:hAnsi="Times New Roman" w:eastAsia="Times New Roman" w:cs="Times New Roman"/>
          <w:snapToGrid/>
          <w:spacing w:val="0"/>
          <w:w w:val="100"/>
          <w:position w:val="0"/>
          <w:sz w:val="31"/>
          <w:szCs w:val="31"/>
        </w:rPr>
        <w:t xml:space="preserve">   </w:t>
      </w:r>
      <w:r>
        <w:rPr>
          <w:rFonts w:ascii="仿宋" w:hAnsi="仿宋" w:eastAsia="仿宋" w:cs="仿宋"/>
          <w:snapToGrid/>
          <w:spacing w:val="0"/>
          <w:w w:val="100"/>
          <w:position w:val="0"/>
          <w:sz w:val="31"/>
          <w:szCs w:val="31"/>
        </w:rPr>
        <w:t>能源管理体系、能源管控中心建设情况表</w:t>
      </w:r>
    </w:p>
    <w:p>
      <w:pPr>
        <w:spacing w:line="102" w:lineRule="auto"/>
        <w:rPr>
          <w:rFonts w:ascii="Arial"/>
          <w:snapToGrid/>
          <w:spacing w:val="0"/>
          <w:w w:val="100"/>
          <w:position w:val="0"/>
          <w:sz w:val="2"/>
        </w:rPr>
      </w:pPr>
    </w:p>
    <w:p>
      <w:pPr>
        <w:spacing w:line="102" w:lineRule="auto"/>
        <w:rPr>
          <w:rFonts w:ascii="Arial" w:hAnsi="Arial" w:eastAsia="Arial" w:cs="Arial"/>
          <w:snapToGrid/>
          <w:spacing w:val="0"/>
          <w:w w:val="100"/>
          <w:position w:val="0"/>
          <w:sz w:val="2"/>
          <w:szCs w:val="2"/>
        </w:rPr>
        <w:sectPr>
          <w:footerReference r:id="rId12" w:type="default"/>
          <w:pgSz w:w="11906" w:h="16839"/>
          <w:pgMar w:top="1431" w:right="1553" w:bottom="1286" w:left="1552" w:header="0" w:footer="1050" w:gutter="0"/>
          <w:pgBorders>
            <w:top w:val="none" w:sz="0" w:space="0"/>
            <w:left w:val="none" w:sz="0" w:space="0"/>
            <w:bottom w:val="none" w:sz="0" w:space="0"/>
            <w:right w:val="none" w:sz="0" w:space="0"/>
          </w:pgBorders>
          <w:cols w:equalWidth="0" w:num="1">
            <w:col w:w="8801"/>
          </w:cols>
        </w:sectPr>
      </w:pPr>
    </w:p>
    <w:p>
      <w:pPr>
        <w:spacing w:before="47" w:line="184" w:lineRule="auto"/>
        <w:ind w:left="527"/>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企业名称（盖章）：</w:t>
      </w:r>
    </w:p>
    <w:p>
      <w:pPr>
        <w:pStyle w:val="2"/>
        <w:spacing w:line="14" w:lineRule="auto"/>
        <w:rPr>
          <w:snapToGrid/>
          <w:spacing w:val="0"/>
          <w:w w:val="100"/>
          <w:position w:val="0"/>
          <w:sz w:val="2"/>
        </w:rPr>
      </w:pPr>
      <w:r>
        <w:rPr>
          <w:snapToGrid/>
          <w:spacing w:val="0"/>
          <w:w w:val="100"/>
          <w:position w:val="0"/>
          <w:sz w:val="2"/>
          <w:szCs w:val="2"/>
        </w:rPr>
        <w:br w:type="column"/>
      </w:r>
    </w:p>
    <w:p>
      <w:pPr>
        <w:spacing w:before="45" w:line="184" w:lineRule="auto"/>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年度：</w:t>
      </w:r>
    </w:p>
    <w:p>
      <w:pPr>
        <w:spacing w:line="184" w:lineRule="auto"/>
        <w:rPr>
          <w:rFonts w:ascii="仿宋" w:hAnsi="仿宋" w:eastAsia="仿宋" w:cs="仿宋"/>
          <w:snapToGrid/>
          <w:spacing w:val="0"/>
          <w:w w:val="100"/>
          <w:position w:val="0"/>
          <w:sz w:val="24"/>
          <w:szCs w:val="24"/>
        </w:rPr>
        <w:sectPr>
          <w:type w:val="continuous"/>
          <w:pgSz w:w="11906" w:h="16839"/>
          <w:pgMar w:top="1431" w:right="1553" w:bottom="1286" w:left="1552" w:header="0" w:footer="1050" w:gutter="0"/>
          <w:pgBorders>
            <w:top w:val="none" w:sz="0" w:space="0"/>
            <w:left w:val="none" w:sz="0" w:space="0"/>
            <w:bottom w:val="none" w:sz="0" w:space="0"/>
            <w:right w:val="none" w:sz="0" w:space="0"/>
          </w:pgBorders>
          <w:cols w:equalWidth="0" w:num="2">
            <w:col w:w="6669" w:space="100"/>
            <w:col w:w="2032"/>
          </w:cols>
        </w:sectPr>
      </w:pPr>
    </w:p>
    <w:p>
      <w:pPr>
        <w:spacing w:line="34" w:lineRule="exact"/>
        <w:rPr>
          <w:snapToGrid/>
          <w:spacing w:val="0"/>
          <w:w w:val="100"/>
          <w:position w:val="0"/>
        </w:rPr>
      </w:pPr>
    </w:p>
    <w:tbl>
      <w:tblPr>
        <w:tblStyle w:val="7"/>
        <w:tblW w:w="879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69"/>
        <w:gridCol w:w="293"/>
        <w:gridCol w:w="1171"/>
        <w:gridCol w:w="586"/>
        <w:gridCol w:w="878"/>
        <w:gridCol w:w="878"/>
        <w:gridCol w:w="586"/>
        <w:gridCol w:w="1171"/>
        <w:gridCol w:w="293"/>
        <w:gridCol w:w="147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2" w:hRule="atLeast"/>
        </w:trPr>
        <w:tc>
          <w:tcPr>
            <w:tcW w:w="8795" w:type="dxa"/>
            <w:gridSpan w:val="10"/>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105" w:leftChars="50"/>
              <w:jc w:val="left"/>
              <w:textAlignment w:val="baseline"/>
              <w:rPr>
                <w:snapToGrid/>
                <w:spacing w:val="0"/>
                <w:w w:val="100"/>
                <w:position w:val="0"/>
              </w:rPr>
            </w:pPr>
            <w:r>
              <w:rPr>
                <w:snapToGrid/>
                <w:spacing w:val="0"/>
                <w:w w:val="100"/>
                <w:position w:val="0"/>
              </w:rPr>
              <w:t>一、能源管理体系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8" w:hRule="atLeast"/>
        </w:trPr>
        <w:tc>
          <w:tcPr>
            <w:tcW w:w="1762"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是否建立</w:t>
            </w:r>
          </w:p>
        </w:tc>
        <w:tc>
          <w:tcPr>
            <w:tcW w:w="175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建立时间</w:t>
            </w:r>
          </w:p>
        </w:tc>
        <w:tc>
          <w:tcPr>
            <w:tcW w:w="1756"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155" w:hanging="119"/>
              <w:jc w:val="center"/>
              <w:textAlignment w:val="baseline"/>
              <w:rPr>
                <w:snapToGrid/>
                <w:spacing w:val="0"/>
                <w:w w:val="100"/>
                <w:position w:val="0"/>
              </w:rPr>
            </w:pPr>
            <w:r>
              <w:rPr>
                <w:snapToGrid/>
                <w:spacing w:val="0"/>
                <w:w w:val="100"/>
                <w:position w:val="0"/>
              </w:rPr>
              <w:t>是否通过认证（适用时）</w:t>
            </w:r>
          </w:p>
        </w:tc>
        <w:tc>
          <w:tcPr>
            <w:tcW w:w="175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155" w:hanging="109"/>
              <w:jc w:val="center"/>
              <w:textAlignment w:val="baseline"/>
              <w:rPr>
                <w:snapToGrid/>
                <w:spacing w:val="0"/>
                <w:w w:val="100"/>
                <w:position w:val="0"/>
              </w:rPr>
            </w:pPr>
            <w:r>
              <w:rPr>
                <w:snapToGrid/>
                <w:spacing w:val="0"/>
                <w:w w:val="100"/>
                <w:position w:val="0"/>
              </w:rPr>
              <w:t>通过认证时间（适用时）</w:t>
            </w:r>
          </w:p>
        </w:tc>
        <w:tc>
          <w:tcPr>
            <w:tcW w:w="1763"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284" w:firstLine="127"/>
              <w:jc w:val="center"/>
              <w:textAlignment w:val="baseline"/>
              <w:rPr>
                <w:snapToGrid/>
                <w:spacing w:val="0"/>
                <w:w w:val="100"/>
                <w:position w:val="0"/>
              </w:rPr>
            </w:pPr>
            <w:r>
              <w:rPr>
                <w:snapToGrid/>
                <w:spacing w:val="0"/>
                <w:w w:val="100"/>
                <w:position w:val="0"/>
              </w:rPr>
              <w:t>认证机构（适用时）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1" w:hRule="atLeast"/>
        </w:trPr>
        <w:tc>
          <w:tcPr>
            <w:tcW w:w="1762"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75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756"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75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76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2" w:hRule="atLeast"/>
        </w:trPr>
        <w:tc>
          <w:tcPr>
            <w:tcW w:w="8795" w:type="dxa"/>
            <w:gridSpan w:val="10"/>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105" w:leftChars="50"/>
              <w:jc w:val="left"/>
              <w:textAlignment w:val="baseline"/>
              <w:rPr>
                <w:snapToGrid/>
                <w:spacing w:val="0"/>
                <w:w w:val="100"/>
                <w:position w:val="0"/>
              </w:rPr>
            </w:pPr>
            <w:r>
              <w:rPr>
                <w:snapToGrid/>
                <w:spacing w:val="0"/>
                <w:w w:val="100"/>
                <w:position w:val="0"/>
              </w:rPr>
              <w:t>二、能源管控中心（适用时）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2" w:hRule="atLeast"/>
        </w:trPr>
        <w:tc>
          <w:tcPr>
            <w:tcW w:w="146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是否建立</w:t>
            </w:r>
          </w:p>
        </w:tc>
        <w:tc>
          <w:tcPr>
            <w:tcW w:w="1464"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464"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建立时间</w:t>
            </w:r>
          </w:p>
        </w:tc>
        <w:tc>
          <w:tcPr>
            <w:tcW w:w="1464"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464"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资金投入</w:t>
            </w:r>
          </w:p>
        </w:tc>
        <w:tc>
          <w:tcPr>
            <w:tcW w:w="147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5" w:hRule="atLeast"/>
        </w:trPr>
        <w:tc>
          <w:tcPr>
            <w:tcW w:w="146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功能介绍</w:t>
            </w:r>
          </w:p>
        </w:tc>
        <w:tc>
          <w:tcPr>
            <w:tcW w:w="7326" w:type="dxa"/>
            <w:gridSpan w:val="9"/>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99" w:hRule="atLeast"/>
        </w:trPr>
        <w:tc>
          <w:tcPr>
            <w:tcW w:w="146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运行情况</w:t>
            </w:r>
          </w:p>
        </w:tc>
        <w:tc>
          <w:tcPr>
            <w:tcW w:w="7326" w:type="dxa"/>
            <w:gridSpan w:val="9"/>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spacing w:before="36" w:line="216" w:lineRule="auto"/>
        <w:ind w:left="285"/>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填报人：        填报负责人：             单位负责人：</w:t>
      </w:r>
    </w:p>
    <w:p>
      <w:pPr>
        <w:spacing w:before="31" w:line="184" w:lineRule="auto"/>
        <w:ind w:left="285"/>
        <w:rPr>
          <w:rFonts w:ascii="仿宋" w:hAnsi="仿宋" w:eastAsia="仿宋" w:cs="仿宋"/>
          <w:snapToGrid/>
          <w:spacing w:val="0"/>
          <w:w w:val="100"/>
          <w:position w:val="0"/>
          <w:sz w:val="24"/>
          <w:szCs w:val="24"/>
        </w:rPr>
        <w:sectPr>
          <w:type w:val="continuous"/>
          <w:pgSz w:w="11906" w:h="16839"/>
          <w:pgMar w:top="1431" w:right="1553" w:bottom="1286" w:left="1552" w:header="0" w:footer="1050" w:gutter="0"/>
          <w:pgBorders>
            <w:top w:val="none" w:sz="0" w:space="0"/>
            <w:left w:val="none" w:sz="0" w:space="0"/>
            <w:bottom w:val="none" w:sz="0" w:space="0"/>
            <w:right w:val="none" w:sz="0" w:space="0"/>
          </w:pgBorders>
          <w:cols w:equalWidth="0" w:num="1">
            <w:col w:w="8801"/>
          </w:cols>
        </w:sectPr>
      </w:pPr>
      <w:r>
        <w:rPr>
          <w:rFonts w:ascii="仿宋" w:hAnsi="仿宋" w:eastAsia="仿宋" w:cs="仿宋"/>
          <w:snapToGrid/>
          <w:spacing w:val="0"/>
          <w:w w:val="100"/>
          <w:position w:val="0"/>
          <w:sz w:val="24"/>
          <w:szCs w:val="24"/>
        </w:rPr>
        <w:t>填报时间：    年    月    日</w:t>
      </w: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8 </w:t>
      </w:r>
      <w:r>
        <w:rPr>
          <w:rFonts w:hint="eastAsia" w:ascii="黑体" w:hAnsi="黑体" w:eastAsia="黑体" w:cs="Times New Roman"/>
          <w:snapToGrid/>
          <w:color w:val="000000"/>
          <w:kern w:val="2"/>
          <w:sz w:val="32"/>
          <w:szCs w:val="24"/>
          <w:lang w:eastAsia="zh-CN"/>
        </w:rPr>
        <w:t>变压器信息汇总表</w:t>
      </w:r>
    </w:p>
    <w:tbl>
      <w:tblPr>
        <w:tblStyle w:val="5"/>
        <w:tblW w:w="140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75"/>
        <w:gridCol w:w="1275"/>
        <w:gridCol w:w="1275"/>
        <w:gridCol w:w="1275"/>
        <w:gridCol w:w="1275"/>
        <w:gridCol w:w="1275"/>
        <w:gridCol w:w="1275"/>
        <w:gridCol w:w="1275"/>
        <w:gridCol w:w="1275"/>
        <w:gridCol w:w="127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容量（kVA）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电压（kV）</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空载损耗（kW）</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短路阻抗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日负荷率（%）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9 </w:t>
      </w:r>
      <w:r>
        <w:rPr>
          <w:rFonts w:hint="eastAsia" w:ascii="黑体" w:hAnsi="黑体" w:eastAsia="黑体" w:cs="Times New Roman"/>
          <w:snapToGrid/>
          <w:color w:val="000000"/>
          <w:kern w:val="2"/>
          <w:sz w:val="32"/>
          <w:szCs w:val="24"/>
          <w:lang w:eastAsia="zh-CN"/>
        </w:rPr>
        <w:t>电机信息汇总表</w:t>
      </w:r>
    </w:p>
    <w:tbl>
      <w:tblPr>
        <w:tblStyle w:val="5"/>
        <w:tblW w:w="1401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66"/>
        <w:gridCol w:w="1394"/>
        <w:gridCol w:w="1394"/>
        <w:gridCol w:w="1394"/>
        <w:gridCol w:w="1394"/>
        <w:gridCol w:w="1394"/>
        <w:gridCol w:w="1394"/>
        <w:gridCol w:w="1394"/>
        <w:gridCol w:w="1394"/>
        <w:gridCol w:w="13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功率（kW）</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一、高压电机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二、低压电机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bl>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10 </w:t>
      </w:r>
      <w:r>
        <w:rPr>
          <w:rFonts w:hint="eastAsia" w:ascii="黑体" w:hAnsi="黑体" w:eastAsia="黑体" w:cs="Times New Roman"/>
          <w:snapToGrid/>
          <w:color w:val="000000"/>
          <w:kern w:val="2"/>
          <w:sz w:val="32"/>
          <w:szCs w:val="24"/>
          <w:lang w:eastAsia="zh-CN"/>
        </w:rPr>
        <w:t>泵类信息汇总表</w:t>
      </w:r>
    </w:p>
    <w:tbl>
      <w:tblPr>
        <w:tblStyle w:val="5"/>
        <w:tblW w:w="1402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6"/>
        <w:gridCol w:w="966"/>
        <w:gridCol w:w="966"/>
        <w:gridCol w:w="1035"/>
        <w:gridCol w:w="973"/>
        <w:gridCol w:w="1190"/>
        <w:gridCol w:w="966"/>
        <w:gridCol w:w="966"/>
        <w:gridCol w:w="966"/>
        <w:gridCol w:w="973"/>
        <w:gridCol w:w="971"/>
        <w:gridCol w:w="1025"/>
        <w:gridCol w:w="966"/>
        <w:gridCol w:w="10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型号/编号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流量（m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snapToGrid/>
                <w:color w:val="000000"/>
                <w:kern w:val="2"/>
                <w:sz w:val="24"/>
                <w:szCs w:val="24"/>
                <w:u w:val="none"/>
                <w:lang w:val="en-US" w:eastAsia="zh-CN" w:bidi="ar"/>
              </w:rPr>
              <w:t>/h）</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扬程（米）</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转速（r/min）</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单吸或双吸</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运行效率（%）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widowControl w:val="0"/>
        <w:kinsoku/>
        <w:autoSpaceDE/>
        <w:autoSpaceDN/>
        <w:adjustRightInd/>
        <w:snapToGrid w:val="0"/>
        <w:spacing w:line="240" w:lineRule="auto"/>
        <w:ind w:firstLine="0" w:firstLineChars="0"/>
        <w:jc w:val="center"/>
        <w:textAlignment w:val="auto"/>
        <w:rPr>
          <w:rFonts w:hint="eastAsia" w:ascii="Times New Roman" w:hAnsi="Times New Roman" w:eastAsia="仿宋_GB2312" w:cs="Times New Roman"/>
          <w:snapToGrid/>
          <w:color w:val="000000"/>
          <w:kern w:val="2"/>
          <w:sz w:val="24"/>
          <w:szCs w:val="24"/>
          <w:lang w:eastAsia="zh-CN"/>
        </w:rPr>
      </w:pPr>
    </w:p>
    <w:p>
      <w:pPr>
        <w:autoSpaceDE/>
        <w:autoSpaceDN/>
        <w:snapToGrid w:val="0"/>
        <w:spacing w:line="600" w:lineRule="exact"/>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11 </w:t>
      </w:r>
      <w:r>
        <w:rPr>
          <w:rFonts w:hint="eastAsia" w:ascii="黑体" w:hAnsi="黑体" w:eastAsia="黑体" w:cs="Times New Roman"/>
          <w:snapToGrid/>
          <w:color w:val="000000"/>
          <w:kern w:val="2"/>
          <w:sz w:val="32"/>
          <w:szCs w:val="24"/>
          <w:lang w:eastAsia="zh-CN"/>
        </w:rPr>
        <w:t>压缩机信息汇总表</w:t>
      </w:r>
    </w:p>
    <w:tbl>
      <w:tblPr>
        <w:tblStyle w:val="5"/>
        <w:tblW w:w="151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1"/>
        <w:gridCol w:w="911"/>
        <w:gridCol w:w="912"/>
        <w:gridCol w:w="1330"/>
        <w:gridCol w:w="1356"/>
        <w:gridCol w:w="1273"/>
        <w:gridCol w:w="1271"/>
        <w:gridCol w:w="936"/>
        <w:gridCol w:w="912"/>
        <w:gridCol w:w="1873"/>
        <w:gridCol w:w="1269"/>
        <w:gridCol w:w="912"/>
        <w:gridCol w:w="12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型式（离心式、往复式等）</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额定排气量（m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额定排气压力（MPa）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冷却方式（水冷、气冷）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输入比功率（kW（m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color w:val="000000"/>
          <w:kern w:val="2"/>
          <w:sz w:val="32"/>
          <w:szCs w:val="32"/>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12 </w:t>
      </w:r>
      <w:r>
        <w:rPr>
          <w:rFonts w:hint="eastAsia" w:ascii="黑体" w:hAnsi="黑体" w:eastAsia="黑体" w:cs="黑体"/>
          <w:snapToGrid/>
          <w:color w:val="000000"/>
          <w:kern w:val="2"/>
          <w:sz w:val="32"/>
          <w:szCs w:val="32"/>
          <w:lang w:eastAsia="zh-CN"/>
        </w:rPr>
        <w:t>离心式通风机信息汇总表</w:t>
      </w:r>
    </w:p>
    <w:tbl>
      <w:tblPr>
        <w:tblStyle w:val="5"/>
        <w:tblW w:w="144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5"/>
        <w:gridCol w:w="915"/>
        <w:gridCol w:w="915"/>
        <w:gridCol w:w="915"/>
        <w:gridCol w:w="915"/>
        <w:gridCol w:w="915"/>
        <w:gridCol w:w="915"/>
        <w:gridCol w:w="915"/>
        <w:gridCol w:w="915"/>
        <w:gridCol w:w="915"/>
        <w:gridCol w:w="915"/>
        <w:gridCol w:w="91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压力系数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比转速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叶轮(翼型、板型)</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autoSpaceDE/>
        <w:autoSpaceDN/>
        <w:snapToGrid w:val="0"/>
        <w:spacing w:line="240" w:lineRule="auto"/>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color w:val="000000"/>
          <w:kern w:val="2"/>
          <w:sz w:val="32"/>
          <w:szCs w:val="32"/>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13 </w:t>
      </w:r>
      <w:r>
        <w:rPr>
          <w:rFonts w:hint="eastAsia" w:ascii="黑体" w:hAnsi="黑体" w:eastAsia="黑体" w:cs="黑体"/>
          <w:snapToGrid/>
          <w:color w:val="000000"/>
          <w:kern w:val="2"/>
          <w:sz w:val="32"/>
          <w:szCs w:val="32"/>
          <w:lang w:eastAsia="zh-CN"/>
        </w:rPr>
        <w:t>轴流式通风机信息汇总表</w:t>
      </w:r>
    </w:p>
    <w:tbl>
      <w:tblPr>
        <w:tblStyle w:val="5"/>
        <w:tblW w:w="138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5"/>
        <w:gridCol w:w="1018"/>
        <w:gridCol w:w="1052"/>
        <w:gridCol w:w="1035"/>
        <w:gridCol w:w="1035"/>
        <w:gridCol w:w="1035"/>
        <w:gridCol w:w="1035"/>
        <w:gridCol w:w="1035"/>
        <w:gridCol w:w="1035"/>
        <w:gridCol w:w="103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轮毂比</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color w:val="000000"/>
          <w:kern w:val="2"/>
          <w:sz w:val="32"/>
          <w:szCs w:val="32"/>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14 </w:t>
      </w:r>
      <w:r>
        <w:rPr>
          <w:rFonts w:hint="eastAsia" w:ascii="黑体" w:hAnsi="黑体" w:eastAsia="黑体" w:cs="黑体"/>
          <w:snapToGrid/>
          <w:color w:val="000000"/>
          <w:kern w:val="2"/>
          <w:sz w:val="32"/>
          <w:szCs w:val="32"/>
          <w:lang w:eastAsia="zh-CN"/>
        </w:rPr>
        <w:t>离心式鼓风机信息汇总表</w:t>
      </w:r>
    </w:p>
    <w:tbl>
      <w:tblPr>
        <w:tblStyle w:val="5"/>
        <w:tblW w:w="142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39"/>
        <w:gridCol w:w="1039"/>
        <w:gridCol w:w="1039"/>
        <w:gridCol w:w="2486"/>
        <w:gridCol w:w="1039"/>
        <w:gridCol w:w="1039"/>
        <w:gridCol w:w="1039"/>
        <w:gridCol w:w="1039"/>
        <w:gridCol w:w="1039"/>
        <w:gridCol w:w="1279"/>
        <w:gridCol w:w="918"/>
        <w:gridCol w:w="12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型式（单级双支撑低速风机；单级双支撑高速风机；多级低速风机；多级高速风机等）</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叶轮出口宽度b2(mm)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叶轮出口直径D2（mm）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最高多变效率（%）</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widowControl w:val="0"/>
        <w:autoSpaceDE w:val="0"/>
        <w:autoSpaceDN w:val="0"/>
        <w:spacing w:line="560" w:lineRule="exact"/>
        <w:ind w:firstLine="560" w:firstLineChars="200"/>
        <w:rPr>
          <w:rFonts w:ascii="宋体" w:hAnsi="宋体" w:eastAsia="仿宋_GB2312" w:cs="宋体"/>
          <w:spacing w:val="0"/>
          <w:w w:val="100"/>
          <w:position w:val="0"/>
          <w:sz w:val="28"/>
          <w:szCs w:val="32"/>
          <w:lang w:val="en-US" w:eastAsia="zh-CN" w:bidi="ar-SA"/>
        </w:rPr>
      </w:pPr>
    </w:p>
    <w:p>
      <w:pPr>
        <w:spacing w:before="31" w:line="184" w:lineRule="auto"/>
        <w:ind w:left="285"/>
        <w:rPr>
          <w:rFonts w:ascii="仿宋" w:hAnsi="仿宋" w:eastAsia="仿宋" w:cs="仿宋"/>
          <w:snapToGrid/>
          <w:spacing w:val="0"/>
          <w:w w:val="100"/>
          <w:position w:val="0"/>
          <w:sz w:val="24"/>
          <w:szCs w:val="24"/>
        </w:rPr>
      </w:pPr>
    </w:p>
    <w:p>
      <w:pPr>
        <w:spacing w:before="31" w:line="184" w:lineRule="auto"/>
        <w:ind w:left="285"/>
        <w:rPr>
          <w:rFonts w:ascii="仿宋" w:hAnsi="仿宋" w:eastAsia="仿宋" w:cs="仿宋"/>
          <w:snapToGrid/>
          <w:spacing w:val="0"/>
          <w:w w:val="100"/>
          <w:position w:val="0"/>
          <w:sz w:val="24"/>
          <w:szCs w:val="24"/>
        </w:rPr>
      </w:pPr>
    </w:p>
    <w:sectPr>
      <w:pgSz w:w="16840" w:h="11910" w:orient="landscape"/>
      <w:pgMar w:top="1588" w:right="1701" w:bottom="1418" w:left="1701" w:header="0" w:footer="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c0YjI4NGQyYWQ0YmJhYzY3ZTI2YTQwZTYxYjcyMzEifQ=="/>
  </w:docVars>
  <w:rsids>
    <w:rsidRoot w:val="00000000"/>
    <w:rsid w:val="06CF759D"/>
    <w:rsid w:val="10CD4607"/>
    <w:rsid w:val="25347E5A"/>
    <w:rsid w:val="306A332E"/>
    <w:rsid w:val="3B7A2583"/>
    <w:rsid w:val="410D5254"/>
    <w:rsid w:val="46206595"/>
    <w:rsid w:val="48497BB8"/>
    <w:rsid w:val="530D0BA2"/>
    <w:rsid w:val="5DFC2924"/>
    <w:rsid w:val="6B3B4051"/>
    <w:rsid w:val="6F30064A"/>
    <w:rsid w:val="76627CA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Arial" w:hAnsi="Arial" w:eastAsia="Arial" w:cs="Arial"/>
      <w:sz w:val="21"/>
      <w:szCs w:val="21"/>
      <w:lang w:val="en-US" w:eastAsia="en-US" w:bidi="ar-SA"/>
    </w:r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autoRedefine/>
    <w:semiHidden/>
    <w:unhideWhenUsed/>
    <w:qFormat/>
    <w:uiPriority w:val="0"/>
    <w:tblPr>
      <w:tblCellMar>
        <w:top w:w="0" w:type="dxa"/>
        <w:left w:w="0" w:type="dxa"/>
        <w:bottom w:w="0" w:type="dxa"/>
        <w:right w:w="0" w:type="dxa"/>
      </w:tblCellMar>
    </w:tblPr>
  </w:style>
  <w:style w:type="paragraph" w:customStyle="1" w:styleId="8">
    <w:name w:val="Table Text"/>
    <w:basedOn w:val="1"/>
    <w:autoRedefine/>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20</Pages>
  <Words>2818</Words>
  <Characters>3510</Characters>
  <TotalTime>0</TotalTime>
  <ScaleCrop>false</ScaleCrop>
  <LinksUpToDate>false</LinksUpToDate>
  <CharactersWithSpaces>4004</CharactersWithSpaces>
  <Application>WPS Office_12.1.0.16929_F1E327BC-269C-435d-A152-05C5408002CA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2023-06-11T17:58:00Z</dcterms:created>
  <dc:creator>Office</dc:creator>
  <cp:lastModifiedBy>WonderBoy</cp:lastModifiedBy>
  <dcterms:modified xsi:type="dcterms:W3CDTF">2024-06-04T03:28:08Z</dcterms:modified>
  <dc:title>行业技术规范及实施指南起草框架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2024-04-26T15:38:44Z</vt:filetime>
  </property>
  <property fmtid="{D5CDD505-2E9C-101B-9397-08002B2CF9AE}" pid="4" name="KSOProductBuildVer">
    <vt:lpwstr>2052-12.1.0.16929</vt:lpwstr>
  </property>
  <property fmtid="{D5CDD505-2E9C-101B-9397-08002B2CF9AE}" pid="5" name="ICV">
    <vt:lpwstr>6A36B8FE6A7C4436BA8B3E7D1A42C9F3_12</vt:lpwstr>
  </property>
</Properties>
</file>