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88" w:line="226" w:lineRule="auto"/>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 xml:space="preserve">附件 </w:t>
      </w:r>
      <w:r>
        <w:rPr>
          <w:rFonts w:ascii="Times New Roman" w:hAnsi="Times New Roman" w:eastAsia="Times New Roman" w:cs="Times New Roman"/>
          <w:snapToGrid/>
          <w:spacing w:val="0"/>
          <w:w w:val="100"/>
          <w:position w:val="0"/>
          <w:sz w:val="32"/>
          <w:szCs w:val="32"/>
        </w:rPr>
        <w:t>1</w:t>
      </w:r>
      <w:r>
        <w:rPr>
          <w:rFonts w:ascii="黑体" w:hAnsi="黑体" w:eastAsia="黑体" w:cs="黑体"/>
          <w:snapToGrid/>
          <w:spacing w:val="0"/>
          <w:w w:val="100"/>
          <w:position w:val="0"/>
          <w:sz w:val="32"/>
          <w:szCs w:val="32"/>
        </w:rPr>
        <w:t>：企业自查报告模板</w:t>
      </w:r>
    </w:p>
    <w:p>
      <w:pPr>
        <w:pStyle w:val="2"/>
        <w:spacing w:line="251" w:lineRule="auto"/>
        <w:rPr>
          <w:snapToGrid/>
          <w:spacing w:val="0"/>
          <w:w w:val="100"/>
          <w:position w:val="0"/>
        </w:rPr>
      </w:pPr>
    </w:p>
    <w:p>
      <w:pPr>
        <w:pStyle w:val="2"/>
        <w:spacing w:line="251" w:lineRule="auto"/>
        <w:rPr>
          <w:snapToGrid/>
          <w:spacing w:val="0"/>
          <w:w w:val="100"/>
          <w:position w:val="0"/>
        </w:rPr>
      </w:pPr>
    </w:p>
    <w:p>
      <w:pPr>
        <w:pStyle w:val="2"/>
        <w:spacing w:line="251" w:lineRule="auto"/>
        <w:rPr>
          <w:snapToGrid/>
          <w:spacing w:val="0"/>
          <w:w w:val="100"/>
          <w:position w:val="0"/>
        </w:rPr>
      </w:pPr>
    </w:p>
    <w:p>
      <w:pPr>
        <w:pStyle w:val="2"/>
        <w:spacing w:line="251" w:lineRule="auto"/>
        <w:rPr>
          <w:snapToGrid/>
          <w:spacing w:val="0"/>
          <w:w w:val="100"/>
          <w:position w:val="0"/>
        </w:rPr>
      </w:pPr>
    </w:p>
    <w:p>
      <w:pPr>
        <w:pStyle w:val="2"/>
        <w:spacing w:line="252" w:lineRule="auto"/>
        <w:rPr>
          <w:snapToGrid/>
          <w:spacing w:val="0"/>
          <w:w w:val="100"/>
          <w:position w:val="0"/>
        </w:rPr>
      </w:pPr>
    </w:p>
    <w:p>
      <w:pPr>
        <w:pStyle w:val="2"/>
        <w:spacing w:line="252" w:lineRule="auto"/>
        <w:rPr>
          <w:snapToGrid/>
          <w:spacing w:val="0"/>
          <w:w w:val="100"/>
          <w:position w:val="0"/>
        </w:rPr>
      </w:pPr>
    </w:p>
    <w:p>
      <w:pPr>
        <w:pStyle w:val="2"/>
        <w:spacing w:line="252" w:lineRule="auto"/>
        <w:rPr>
          <w:snapToGrid/>
          <w:spacing w:val="0"/>
          <w:w w:val="100"/>
          <w:position w:val="0"/>
        </w:rPr>
      </w:pPr>
    </w:p>
    <w:p>
      <w:pPr>
        <w:pStyle w:val="2"/>
        <w:spacing w:line="249" w:lineRule="auto"/>
        <w:jc w:val="center"/>
        <w:rPr>
          <w:rFonts w:hint="eastAsia" w:ascii="方正小标宋简体" w:hAnsi="方正小标宋简体" w:eastAsia="方正小标宋简体" w:cs="方正小标宋简体"/>
          <w:snapToGrid/>
          <w:spacing w:val="0"/>
          <w:w w:val="100"/>
          <w:position w:val="0"/>
          <w:sz w:val="44"/>
          <w:szCs w:val="44"/>
          <w:lang w:eastAsia="zh-CN"/>
        </w:rPr>
      </w:pPr>
      <w:bookmarkStart w:id="0" w:name="bookmark1"/>
      <w:bookmarkEnd w:id="0"/>
      <w:r>
        <w:rPr>
          <w:rFonts w:hint="eastAsia" w:ascii="方正小标宋简体" w:hAnsi="方正小标宋简体" w:eastAsia="方正小标宋简体" w:cs="方正小标宋简体"/>
          <w:snapToGrid/>
          <w:spacing w:val="0"/>
          <w:w w:val="100"/>
          <w:position w:val="0"/>
          <w:sz w:val="44"/>
          <w:szCs w:val="44"/>
          <w:lang w:eastAsia="zh-CN"/>
        </w:rPr>
        <w:t>工业硫酸产品能耗专项监察</w:t>
      </w:r>
    </w:p>
    <w:p>
      <w:pPr>
        <w:pStyle w:val="2"/>
        <w:spacing w:line="249" w:lineRule="auto"/>
        <w:jc w:val="center"/>
        <w:rPr>
          <w:rFonts w:hint="eastAsia" w:ascii="方正小标宋简体" w:hAnsi="方正小标宋简体" w:eastAsia="方正小标宋简体" w:cs="方正小标宋简体"/>
          <w:snapToGrid/>
          <w:spacing w:val="0"/>
          <w:w w:val="100"/>
          <w:position w:val="0"/>
          <w:sz w:val="44"/>
          <w:szCs w:val="44"/>
          <w:lang w:eastAsia="zh-CN"/>
        </w:rPr>
      </w:pPr>
      <w:r>
        <w:rPr>
          <w:rFonts w:hint="eastAsia" w:ascii="方正小标宋简体" w:hAnsi="方正小标宋简体" w:eastAsia="方正小标宋简体" w:cs="方正小标宋简体"/>
          <w:snapToGrid/>
          <w:spacing w:val="0"/>
          <w:w w:val="100"/>
          <w:position w:val="0"/>
          <w:sz w:val="44"/>
          <w:szCs w:val="44"/>
          <w:lang w:eastAsia="zh-CN"/>
        </w:rPr>
        <w:t>××企业自查报告</w:t>
      </w: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rFonts w:hint="eastAsia" w:ascii="方正小标宋简体" w:hAnsi="方正小标宋简体" w:eastAsia="方正小标宋简体" w:cs="方正小标宋简体"/>
          <w:snapToGrid/>
          <w:spacing w:val="0"/>
          <w:w w:val="100"/>
          <w:position w:val="0"/>
          <w:sz w:val="44"/>
          <w:szCs w:val="44"/>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50" w:lineRule="auto"/>
        <w:rPr>
          <w:snapToGrid/>
          <w:spacing w:val="0"/>
          <w:w w:val="100"/>
          <w:position w:val="0"/>
        </w:rPr>
      </w:pPr>
    </w:p>
    <w:p>
      <w:pPr>
        <w:pStyle w:val="2"/>
        <w:spacing w:line="250" w:lineRule="auto"/>
        <w:rPr>
          <w:snapToGrid/>
          <w:spacing w:val="0"/>
          <w:w w:val="100"/>
          <w:position w:val="0"/>
        </w:rPr>
      </w:pPr>
    </w:p>
    <w:p>
      <w:pPr>
        <w:pStyle w:val="2"/>
        <w:spacing w:line="250" w:lineRule="auto"/>
        <w:rPr>
          <w:snapToGrid/>
          <w:spacing w:val="0"/>
          <w:w w:val="100"/>
          <w:position w:val="0"/>
        </w:rPr>
      </w:pPr>
    </w:p>
    <w:p>
      <w:pPr>
        <w:pStyle w:val="2"/>
        <w:spacing w:line="250" w:lineRule="auto"/>
        <w:rPr>
          <w:snapToGrid/>
          <w:spacing w:val="0"/>
          <w:w w:val="100"/>
          <w:position w:val="0"/>
        </w:rPr>
      </w:pPr>
    </w:p>
    <w:p>
      <w:pPr>
        <w:pStyle w:val="2"/>
        <w:spacing w:line="250" w:lineRule="auto"/>
        <w:rPr>
          <w:snapToGrid/>
          <w:spacing w:val="0"/>
          <w:w w:val="100"/>
          <w:position w:val="0"/>
        </w:rPr>
      </w:pPr>
    </w:p>
    <w:p>
      <w:pPr>
        <w:spacing w:before="101" w:line="222" w:lineRule="auto"/>
        <w:ind w:left="2931"/>
        <w:rPr>
          <w:rFonts w:ascii="仿宋" w:hAnsi="仿宋" w:eastAsia="仿宋" w:cs="仿宋"/>
          <w:snapToGrid/>
          <w:spacing w:val="0"/>
          <w:w w:val="100"/>
          <w:position w:val="0"/>
          <w:sz w:val="32"/>
          <w:szCs w:val="32"/>
        </w:rPr>
      </w:pPr>
      <w:r>
        <w:rPr>
          <w:rFonts w:ascii="仿宋" w:hAnsi="仿宋" w:eastAsia="仿宋" w:cs="仿宋"/>
          <w:snapToGrid/>
          <w:spacing w:val="0"/>
          <w:w w:val="100"/>
          <w:position w:val="0"/>
          <w:sz w:val="32"/>
          <w:szCs w:val="32"/>
        </w:rPr>
        <w:t>××××年××月</w:t>
      </w:r>
    </w:p>
    <w:p>
      <w:pPr>
        <w:spacing w:line="222" w:lineRule="auto"/>
        <w:rPr>
          <w:rFonts w:ascii="仿宋" w:hAnsi="仿宋" w:eastAsia="仿宋" w:cs="仿宋"/>
          <w:snapToGrid/>
          <w:spacing w:val="0"/>
          <w:w w:val="100"/>
          <w:position w:val="0"/>
          <w:sz w:val="32"/>
          <w:szCs w:val="32"/>
        </w:rPr>
        <w:sectPr>
          <w:pgSz w:w="11850" w:h="16783"/>
          <w:pgMar w:top="1426" w:right="1777" w:bottom="1286" w:left="1777" w:header="0" w:footer="1051" w:gutter="0"/>
          <w:pgBorders>
            <w:top w:val="none" w:sz="0" w:space="0"/>
            <w:left w:val="none" w:sz="0" w:space="0"/>
            <w:bottom w:val="none" w:sz="0" w:space="0"/>
            <w:right w:val="none" w:sz="0" w:space="0"/>
          </w:pgBorders>
          <w:cols w:space="720" w:num="1"/>
        </w:sectPr>
      </w:pP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r>
        <w:rPr>
          <w:rFonts w:hint="eastAsia" w:ascii="仿宋" w:hAnsi="仿宋" w:eastAsia="仿宋" w:cs="仿宋"/>
          <w:snapToGrid/>
          <w:spacing w:val="0"/>
          <w:w w:val="100"/>
          <w:position w:val="0"/>
          <w:sz w:val="32"/>
          <w:szCs w:val="32"/>
        </w:rPr>
        <w:t>诚信自查承诺：</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r>
        <w:rPr>
          <w:rFonts w:hint="eastAsia" w:ascii="仿宋" w:hAnsi="仿宋" w:eastAsia="仿宋" w:cs="仿宋"/>
          <w:snapToGrid/>
          <w:spacing w:val="0"/>
          <w:w w:val="100"/>
          <w:position w:val="0"/>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p>
    <w:p>
      <w:pPr>
        <w:keepNext w:val="0"/>
        <w:keepLines w:val="0"/>
        <w:pageBreakBefore w:val="0"/>
        <w:widowControl w:val="0"/>
        <w:suppressLineNumbers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z w:val="32"/>
          <w:szCs w:val="32"/>
        </w:rPr>
      </w:pPr>
      <w:r>
        <w:rPr>
          <w:rFonts w:hint="eastAsia" w:ascii="仿宋" w:hAnsi="仿宋" w:eastAsia="仿宋" w:cs="仿宋"/>
          <w:snapToGrid/>
          <w:spacing w:val="0"/>
          <w:w w:val="100"/>
          <w:position w:val="0"/>
          <w:sz w:val="32"/>
          <w:szCs w:val="32"/>
        </w:rPr>
        <w:t>编制人签字：</w:t>
      </w:r>
      <w:r>
        <w:rPr>
          <w:rFonts w:hint="eastAsia" w:ascii="仿宋" w:hAnsi="仿宋" w:eastAsia="仿宋" w:cs="仿宋"/>
          <w:snapToGrid/>
          <w:spacing w:val="0"/>
          <w:w w:val="100"/>
          <w:position w:val="0"/>
          <w:sz w:val="32"/>
          <w:szCs w:val="32"/>
          <w:lang w:val="en-US" w:eastAsia="zh-CN"/>
        </w:rPr>
        <w:t xml:space="preserve">            </w:t>
      </w:r>
      <w:r>
        <w:rPr>
          <w:rFonts w:hint="eastAsia" w:ascii="仿宋" w:hAnsi="仿宋" w:eastAsia="仿宋" w:cs="仿宋"/>
          <w:snapToGrid w:val="0"/>
          <w:color w:val="000000"/>
          <w:kern w:val="0"/>
          <w:sz w:val="32"/>
          <w:szCs w:val="32"/>
          <w:lang w:val="en-US" w:eastAsia="zh-CN" w:bidi="ar"/>
        </w:rPr>
        <w:t>联系电话：</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r>
        <w:rPr>
          <w:rFonts w:hint="eastAsia" w:ascii="仿宋" w:hAnsi="仿宋" w:eastAsia="仿宋" w:cs="仿宋"/>
          <w:snapToGrid/>
          <w:spacing w:val="0"/>
          <w:w w:val="100"/>
          <w:position w:val="0"/>
          <w:sz w:val="32"/>
          <w:szCs w:val="32"/>
        </w:rPr>
        <w:t xml:space="preserve">负责人签字： </w:t>
      </w:r>
      <w:r>
        <w:rPr>
          <w:rFonts w:hint="eastAsia" w:ascii="仿宋" w:hAnsi="仿宋" w:eastAsia="仿宋" w:cs="仿宋"/>
          <w:snapToGrid/>
          <w:spacing w:val="0"/>
          <w:w w:val="100"/>
          <w:position w:val="0"/>
          <w:sz w:val="32"/>
          <w:szCs w:val="32"/>
          <w:lang w:val="en-US" w:eastAsia="zh-CN"/>
        </w:rPr>
        <w:t xml:space="preserve">           </w:t>
      </w:r>
      <w:r>
        <w:rPr>
          <w:rFonts w:hint="eastAsia" w:ascii="仿宋" w:hAnsi="仿宋" w:eastAsia="仿宋" w:cs="仿宋"/>
          <w:snapToGrid/>
          <w:spacing w:val="0"/>
          <w:w w:val="100"/>
          <w:position w:val="0"/>
          <w:sz w:val="32"/>
          <w:szCs w:val="32"/>
        </w:rPr>
        <w:t>联系电话：</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r>
        <w:rPr>
          <w:rFonts w:hint="eastAsia" w:ascii="仿宋" w:hAnsi="仿宋" w:eastAsia="仿宋" w:cs="仿宋"/>
          <w:snapToGrid/>
          <w:spacing w:val="0"/>
          <w:w w:val="100"/>
          <w:position w:val="0"/>
          <w:sz w:val="32"/>
          <w:szCs w:val="32"/>
        </w:rPr>
        <w:t>编制日期：</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r>
        <w:rPr>
          <w:rFonts w:hint="eastAsia" w:ascii="仿宋" w:hAnsi="仿宋" w:eastAsia="仿宋" w:cs="仿宋"/>
          <w:snapToGrid/>
          <w:spacing w:val="0"/>
          <w:w w:val="100"/>
          <w:position w:val="0"/>
          <w:sz w:val="32"/>
          <w:szCs w:val="32"/>
        </w:rPr>
        <w:t>批准人签字：</w:t>
      </w:r>
      <w:r>
        <w:rPr>
          <w:rFonts w:hint="eastAsia" w:ascii="仿宋" w:hAnsi="仿宋" w:eastAsia="仿宋" w:cs="仿宋"/>
          <w:snapToGrid/>
          <w:spacing w:val="0"/>
          <w:w w:val="100"/>
          <w:position w:val="0"/>
          <w:sz w:val="32"/>
          <w:szCs w:val="32"/>
          <w:lang w:val="en-US" w:eastAsia="zh-CN"/>
        </w:rPr>
        <w:t xml:space="preserve">           </w:t>
      </w:r>
      <w:r>
        <w:rPr>
          <w:rFonts w:hint="eastAsia" w:ascii="仿宋" w:hAnsi="仿宋" w:eastAsia="仿宋" w:cs="仿宋"/>
          <w:snapToGrid/>
          <w:spacing w:val="0"/>
          <w:w w:val="100"/>
          <w:position w:val="0"/>
          <w:sz w:val="32"/>
          <w:szCs w:val="32"/>
        </w:rPr>
        <w:t xml:space="preserve"> 联系电话：</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r>
        <w:rPr>
          <w:rFonts w:hint="eastAsia" w:ascii="仿宋" w:hAnsi="仿宋" w:eastAsia="仿宋" w:cs="仿宋"/>
          <w:snapToGrid/>
          <w:spacing w:val="0"/>
          <w:w w:val="100"/>
          <w:position w:val="0"/>
          <w:sz w:val="32"/>
          <w:szCs w:val="32"/>
        </w:rPr>
        <w:t>批准日期：</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sectPr>
          <w:footerReference r:id="rId5" w:type="default"/>
          <w:pgSz w:w="11906" w:h="16839"/>
          <w:pgMar w:top="1431" w:right="1785" w:bottom="1286" w:left="1785" w:header="0" w:footer="1050" w:gutter="0"/>
          <w:pgBorders>
            <w:top w:val="none" w:sz="0" w:space="0"/>
            <w:left w:val="none" w:sz="0" w:space="0"/>
            <w:bottom w:val="none" w:sz="0" w:space="0"/>
            <w:right w:val="none" w:sz="0" w:space="0"/>
          </w:pgBorders>
          <w:cols w:space="720" w:num="1"/>
        </w:sectPr>
      </w:pPr>
      <w:r>
        <w:rPr>
          <w:rFonts w:hint="eastAsia" w:ascii="仿宋" w:hAnsi="仿宋" w:eastAsia="仿宋" w:cs="仿宋"/>
          <w:snapToGrid/>
          <w:spacing w:val="0"/>
          <w:w w:val="100"/>
          <w:position w:val="0"/>
          <w:sz w:val="32"/>
          <w:szCs w:val="32"/>
        </w:rPr>
        <w:t>企业（盖章）：××××有限公司</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一、企业概况</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仿宋" w:hAnsi="仿宋" w:eastAsia="仿宋" w:cs="仿宋"/>
          <w:snapToGrid/>
          <w:spacing w:val="0"/>
          <w:w w:val="100"/>
          <w:position w:val="0"/>
          <w:sz w:val="32"/>
          <w:szCs w:val="32"/>
        </w:rPr>
      </w:pPr>
      <w:r>
        <w:rPr>
          <w:rFonts w:ascii="仿宋" w:hAnsi="仿宋" w:eastAsia="仿宋" w:cs="仿宋"/>
          <w:snapToGrid/>
          <w:spacing w:val="0"/>
          <w:w w:val="100"/>
          <w:position w:val="0"/>
          <w:sz w:val="32"/>
          <w:szCs w:val="32"/>
        </w:rPr>
        <w:t>企业简介、生产规模、投产时间，统计年度（如</w:t>
      </w:r>
      <w:r>
        <w:rPr>
          <w:rFonts w:hint="eastAsia" w:ascii="仿宋" w:hAnsi="仿宋" w:eastAsia="仿宋" w:cs="仿宋"/>
          <w:snapToGrid/>
          <w:spacing w:val="0"/>
          <w:w w:val="100"/>
          <w:position w:val="0"/>
          <w:sz w:val="32"/>
          <w:szCs w:val="32"/>
          <w:lang w:val="en-US" w:eastAsia="zh-CN"/>
        </w:rPr>
        <w:t>2</w:t>
      </w:r>
      <w:r>
        <w:rPr>
          <w:rFonts w:ascii="Times New Roman" w:hAnsi="Times New Roman" w:eastAsia="Times New Roman" w:cs="Times New Roman"/>
          <w:snapToGrid/>
          <w:spacing w:val="0"/>
          <w:w w:val="100"/>
          <w:position w:val="0"/>
          <w:sz w:val="32"/>
          <w:szCs w:val="32"/>
        </w:rPr>
        <w:t>02</w:t>
      </w:r>
      <w:r>
        <w:rPr>
          <w:rFonts w:hint="eastAsia" w:ascii="Times New Roman" w:hAnsi="Times New Roman" w:eastAsia="宋体" w:cs="Times New Roman"/>
          <w:snapToGrid/>
          <w:spacing w:val="0"/>
          <w:w w:val="100"/>
          <w:position w:val="0"/>
          <w:sz w:val="32"/>
          <w:szCs w:val="32"/>
          <w:lang w:val="en-US" w:eastAsia="zh-CN"/>
        </w:rPr>
        <w:t>3</w:t>
      </w:r>
      <w:r>
        <w:rPr>
          <w:rFonts w:ascii="仿宋" w:hAnsi="仿宋" w:eastAsia="仿宋" w:cs="仿宋"/>
          <w:snapToGrid/>
          <w:spacing w:val="0"/>
          <w:w w:val="100"/>
          <w:position w:val="0"/>
          <w:sz w:val="32"/>
          <w:szCs w:val="32"/>
        </w:rPr>
        <w:t>年）企业生产经营情况、主要经济技术指标等。</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二、能源消耗情况</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仿宋" w:hAnsi="仿宋" w:eastAsia="仿宋" w:cs="仿宋"/>
          <w:snapToGrid/>
          <w:spacing w:val="0"/>
          <w:w w:val="100"/>
          <w:position w:val="0"/>
          <w:sz w:val="32"/>
          <w:szCs w:val="32"/>
        </w:rPr>
      </w:pPr>
      <w:r>
        <w:rPr>
          <w:rFonts w:ascii="仿宋" w:hAnsi="仿宋" w:eastAsia="仿宋" w:cs="仿宋"/>
          <w:snapToGrid/>
          <w:spacing w:val="0"/>
          <w:w w:val="100"/>
          <w:position w:val="0"/>
          <w:sz w:val="32"/>
          <w:szCs w:val="32"/>
        </w:rPr>
        <w:t>统计年度（如</w:t>
      </w:r>
      <w:r>
        <w:rPr>
          <w:rFonts w:ascii="Times New Roman" w:hAnsi="Times New Roman" w:eastAsia="Times New Roman" w:cs="Times New Roman"/>
          <w:snapToGrid/>
          <w:spacing w:val="0"/>
          <w:w w:val="100"/>
          <w:position w:val="0"/>
          <w:sz w:val="32"/>
          <w:szCs w:val="32"/>
        </w:rPr>
        <w:t>202</w:t>
      </w:r>
      <w:r>
        <w:rPr>
          <w:rFonts w:hint="eastAsia" w:ascii="Times New Roman" w:hAnsi="Times New Roman" w:eastAsia="宋体" w:cs="Times New Roman"/>
          <w:snapToGrid/>
          <w:spacing w:val="0"/>
          <w:w w:val="100"/>
          <w:position w:val="0"/>
          <w:sz w:val="32"/>
          <w:szCs w:val="32"/>
          <w:lang w:val="en-US" w:eastAsia="zh-CN"/>
        </w:rPr>
        <w:t>3</w:t>
      </w:r>
      <w:r>
        <w:rPr>
          <w:rFonts w:ascii="仿宋" w:hAnsi="仿宋" w:eastAsia="仿宋" w:cs="仿宋"/>
          <w:snapToGrid/>
          <w:spacing w:val="0"/>
          <w:w w:val="100"/>
          <w:position w:val="0"/>
          <w:sz w:val="32"/>
          <w:szCs w:val="32"/>
        </w:rPr>
        <w:t>年）企业硫酸及衍生产品产量和能源消耗情况（主要能耗品种、实物量、折标量、企业综合能源消费量等）。填写表</w:t>
      </w:r>
      <w:r>
        <w:rPr>
          <w:rFonts w:ascii="Times New Roman" w:hAnsi="Times New Roman" w:eastAsia="Times New Roman" w:cs="Times New Roman"/>
          <w:snapToGrid/>
          <w:spacing w:val="0"/>
          <w:w w:val="100"/>
          <w:position w:val="0"/>
          <w:sz w:val="32"/>
          <w:szCs w:val="32"/>
        </w:rPr>
        <w:t>1-1</w:t>
      </w:r>
      <w:r>
        <w:rPr>
          <w:rFonts w:ascii="仿宋" w:hAnsi="仿宋" w:eastAsia="仿宋" w:cs="仿宋"/>
          <w:snapToGrid/>
          <w:spacing w:val="0"/>
          <w:w w:val="100"/>
          <w:position w:val="0"/>
          <w:sz w:val="32"/>
          <w:szCs w:val="32"/>
        </w:rPr>
        <w:t>、</w:t>
      </w:r>
      <w:r>
        <w:rPr>
          <w:rFonts w:ascii="Times New Roman" w:hAnsi="Times New Roman" w:eastAsia="Times New Roman" w:cs="Times New Roman"/>
          <w:snapToGrid/>
          <w:spacing w:val="0"/>
          <w:w w:val="100"/>
          <w:position w:val="0"/>
          <w:sz w:val="32"/>
          <w:szCs w:val="32"/>
        </w:rPr>
        <w:t>1-2</w:t>
      </w:r>
      <w:r>
        <w:rPr>
          <w:rFonts w:ascii="仿宋" w:hAnsi="仿宋" w:eastAsia="仿宋" w:cs="仿宋"/>
          <w:snapToGrid/>
          <w:spacing w:val="0"/>
          <w:w w:val="100"/>
          <w:position w:val="0"/>
          <w:sz w:val="32"/>
          <w:szCs w:val="32"/>
        </w:rPr>
        <w:t>、</w:t>
      </w:r>
      <w:r>
        <w:rPr>
          <w:rFonts w:ascii="Times New Roman" w:hAnsi="Times New Roman" w:eastAsia="Times New Roman" w:cs="Times New Roman"/>
          <w:snapToGrid/>
          <w:spacing w:val="0"/>
          <w:w w:val="100"/>
          <w:position w:val="0"/>
          <w:sz w:val="32"/>
          <w:szCs w:val="32"/>
        </w:rPr>
        <w:t>1-3</w:t>
      </w:r>
      <w:r>
        <w:rPr>
          <w:rFonts w:ascii="仿宋" w:hAnsi="仿宋" w:eastAsia="仿宋" w:cs="仿宋"/>
          <w:snapToGrid/>
          <w:spacing w:val="0"/>
          <w:w w:val="100"/>
          <w:position w:val="0"/>
          <w:sz w:val="32"/>
          <w:szCs w:val="32"/>
        </w:rPr>
        <w:t>、</w:t>
      </w:r>
      <w:r>
        <w:rPr>
          <w:rFonts w:ascii="Times New Roman" w:hAnsi="Times New Roman" w:eastAsia="Times New Roman" w:cs="Times New Roman"/>
          <w:snapToGrid/>
          <w:spacing w:val="0"/>
          <w:w w:val="100"/>
          <w:position w:val="0"/>
          <w:sz w:val="32"/>
          <w:szCs w:val="32"/>
        </w:rPr>
        <w:t>1-4</w:t>
      </w:r>
      <w:r>
        <w:rPr>
          <w:rFonts w:ascii="仿宋" w:hAnsi="仿宋" w:eastAsia="仿宋" w:cs="仿宋"/>
          <w:snapToGrid/>
          <w:spacing w:val="0"/>
          <w:w w:val="100"/>
          <w:position w:val="0"/>
          <w:sz w:val="32"/>
          <w:szCs w:val="32"/>
        </w:rPr>
        <w:t>和</w:t>
      </w:r>
      <w:r>
        <w:rPr>
          <w:rFonts w:ascii="Times New Roman" w:hAnsi="Times New Roman" w:eastAsia="Times New Roman" w:cs="Times New Roman"/>
          <w:snapToGrid/>
          <w:spacing w:val="0"/>
          <w:w w:val="100"/>
          <w:position w:val="0"/>
          <w:sz w:val="32"/>
          <w:szCs w:val="32"/>
        </w:rPr>
        <w:t>1-5</w:t>
      </w:r>
      <w:r>
        <w:rPr>
          <w:rFonts w:ascii="仿宋" w:hAnsi="仿宋" w:eastAsia="仿宋" w:cs="仿宋"/>
          <w:snapToGrid/>
          <w:spacing w:val="0"/>
          <w:w w:val="100"/>
          <w:position w:val="0"/>
          <w:sz w:val="32"/>
          <w:szCs w:val="32"/>
        </w:rPr>
        <w:t>（准备核查年度</w:t>
      </w:r>
      <w:r>
        <w:rPr>
          <w:rFonts w:ascii="Times New Roman" w:hAnsi="Times New Roman" w:eastAsia="Times New Roman" w:cs="Times New Roman"/>
          <w:snapToGrid/>
          <w:spacing w:val="0"/>
          <w:w w:val="100"/>
          <w:position w:val="0"/>
          <w:sz w:val="32"/>
          <w:szCs w:val="32"/>
        </w:rPr>
        <w:t>1-12</w:t>
      </w:r>
      <w:r>
        <w:rPr>
          <w:rFonts w:ascii="仿宋" w:hAnsi="仿宋" w:eastAsia="仿宋" w:cs="仿宋"/>
          <w:snapToGrid/>
          <w:spacing w:val="0"/>
          <w:w w:val="100"/>
          <w:position w:val="0"/>
          <w:sz w:val="32"/>
          <w:szCs w:val="32"/>
        </w:rPr>
        <w:t>月份能源消费及生产统计台账备查）。</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三、单位产品能耗情况</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仿宋" w:hAnsi="仿宋" w:eastAsia="仿宋" w:cs="仿宋"/>
          <w:snapToGrid/>
          <w:spacing w:val="0"/>
          <w:w w:val="100"/>
          <w:position w:val="0"/>
          <w:sz w:val="32"/>
          <w:szCs w:val="32"/>
        </w:rPr>
      </w:pPr>
      <w:r>
        <w:rPr>
          <w:rFonts w:ascii="仿宋" w:hAnsi="仿宋" w:eastAsia="仿宋" w:cs="仿宋"/>
          <w:snapToGrid/>
          <w:spacing w:val="0"/>
          <w:w w:val="100"/>
          <w:position w:val="0"/>
          <w:sz w:val="32"/>
          <w:szCs w:val="32"/>
        </w:rPr>
        <w:t>按照《工业硫酸单位产品能源消耗限额》（</w:t>
      </w:r>
      <w:r>
        <w:rPr>
          <w:rFonts w:ascii="Times New Roman" w:hAnsi="Times New Roman" w:eastAsia="Times New Roman" w:cs="Times New Roman"/>
          <w:snapToGrid/>
          <w:spacing w:val="0"/>
          <w:w w:val="100"/>
          <w:position w:val="0"/>
          <w:sz w:val="32"/>
          <w:szCs w:val="32"/>
        </w:rPr>
        <w:t>GB 29141-2012</w:t>
      </w:r>
      <w:r>
        <w:rPr>
          <w:rFonts w:ascii="仿宋" w:hAnsi="仿宋" w:eastAsia="仿宋" w:cs="仿宋"/>
          <w:snapToGrid/>
          <w:spacing w:val="0"/>
          <w:w w:val="100"/>
          <w:position w:val="0"/>
          <w:sz w:val="32"/>
          <w:szCs w:val="32"/>
        </w:rPr>
        <w:t>），计算硫酸生产企业单位产品综合能耗，应详细说明计算过程及相关数据取用来源、能耗达标情况（准入值、限定值、先进值）。有特殊情况予以说明。</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四、能源计量器具配备情况</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仿宋" w:hAnsi="仿宋" w:eastAsia="仿宋" w:cs="仿宋"/>
          <w:snapToGrid/>
          <w:spacing w:val="0"/>
          <w:w w:val="100"/>
          <w:position w:val="0"/>
          <w:sz w:val="32"/>
          <w:szCs w:val="32"/>
        </w:rPr>
      </w:pPr>
      <w:r>
        <w:rPr>
          <w:rFonts w:ascii="仿宋" w:hAnsi="仿宋" w:eastAsia="仿宋" w:cs="仿宋"/>
          <w:snapToGrid/>
          <w:spacing w:val="0"/>
          <w:w w:val="100"/>
          <w:position w:val="0"/>
          <w:sz w:val="32"/>
          <w:szCs w:val="32"/>
        </w:rPr>
        <w:t>对照《用能单位能源计量器具配备和管理通则》（</w:t>
      </w:r>
      <w:r>
        <w:rPr>
          <w:rFonts w:ascii="Times New Roman" w:hAnsi="Times New Roman" w:eastAsia="Times New Roman" w:cs="Times New Roman"/>
          <w:snapToGrid/>
          <w:spacing w:val="0"/>
          <w:w w:val="100"/>
          <w:position w:val="0"/>
          <w:sz w:val="32"/>
          <w:szCs w:val="32"/>
        </w:rPr>
        <w:t>GB 17167-2006</w:t>
      </w:r>
      <w:r>
        <w:rPr>
          <w:rFonts w:ascii="仿宋" w:hAnsi="仿宋" w:eastAsia="仿宋" w:cs="仿宋"/>
          <w:snapToGrid/>
          <w:spacing w:val="0"/>
          <w:w w:val="100"/>
          <w:position w:val="0"/>
          <w:sz w:val="32"/>
          <w:szCs w:val="32"/>
        </w:rPr>
        <w:t>），企业自查进出用能单位、进出主要次级用能单位、主要用能设备三级能源计量器具配备和管理情况，填写表</w:t>
      </w:r>
      <w:r>
        <w:rPr>
          <w:rFonts w:ascii="Times New Roman" w:hAnsi="Times New Roman" w:eastAsia="Times New Roman" w:cs="Times New Roman"/>
          <w:snapToGrid/>
          <w:spacing w:val="0"/>
          <w:w w:val="100"/>
          <w:position w:val="0"/>
          <w:sz w:val="32"/>
          <w:szCs w:val="32"/>
        </w:rPr>
        <w:t>1-6</w:t>
      </w:r>
      <w:r>
        <w:rPr>
          <w:rFonts w:ascii="仿宋" w:hAnsi="仿宋" w:eastAsia="仿宋" w:cs="仿宋"/>
          <w:snapToGrid/>
          <w:spacing w:val="0"/>
          <w:w w:val="100"/>
          <w:position w:val="0"/>
          <w:sz w:val="32"/>
          <w:szCs w:val="32"/>
        </w:rPr>
        <w:t>（准备计量制度、资质证书、检定证书、能源计量网络图、能源计量器具一览表等资料备查）。</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五、高耗能落后机电设备（产品）使用情况</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仿宋" w:hAnsi="仿宋" w:eastAsia="仿宋" w:cs="仿宋"/>
          <w:snapToGrid/>
          <w:spacing w:val="0"/>
          <w:w w:val="100"/>
          <w:position w:val="0"/>
          <w:sz w:val="32"/>
          <w:szCs w:val="32"/>
        </w:rPr>
      </w:pPr>
      <w:r>
        <w:rPr>
          <w:rFonts w:ascii="仿宋" w:hAnsi="仿宋" w:eastAsia="仿宋" w:cs="仿宋"/>
          <w:snapToGrid/>
          <w:spacing w:val="0"/>
          <w:w w:val="100"/>
          <w:position w:val="0"/>
          <w:sz w:val="32"/>
          <w:szCs w:val="32"/>
        </w:rPr>
        <w:t>对照《高耗能落后机电设备（产品）淘汰目录》（第一、二、三、四批）、《产业结构调整指导目录（</w:t>
      </w:r>
      <w:r>
        <w:rPr>
          <w:rFonts w:ascii="Times New Roman" w:hAnsi="Times New Roman" w:eastAsia="Times New Roman" w:cs="Times New Roman"/>
          <w:snapToGrid/>
          <w:spacing w:val="0"/>
          <w:w w:val="100"/>
          <w:position w:val="0"/>
          <w:sz w:val="32"/>
          <w:szCs w:val="32"/>
        </w:rPr>
        <w:t>20</w:t>
      </w:r>
      <w:r>
        <w:rPr>
          <w:rFonts w:hint="eastAsia" w:ascii="Times New Roman" w:hAnsi="Times New Roman" w:eastAsia="宋体" w:cs="Times New Roman"/>
          <w:snapToGrid/>
          <w:spacing w:val="0"/>
          <w:w w:val="100"/>
          <w:position w:val="0"/>
          <w:sz w:val="32"/>
          <w:szCs w:val="32"/>
          <w:lang w:val="en-US" w:eastAsia="zh-CN"/>
        </w:rPr>
        <w:t>24</w:t>
      </w:r>
      <w:r>
        <w:rPr>
          <w:rFonts w:ascii="仿宋" w:hAnsi="仿宋" w:eastAsia="仿宋" w:cs="仿宋"/>
          <w:snapToGrid/>
          <w:spacing w:val="0"/>
          <w:w w:val="100"/>
          <w:position w:val="0"/>
          <w:sz w:val="32"/>
          <w:szCs w:val="32"/>
        </w:rPr>
        <w:t>年本）及相关规定，企业自查电机、风机、空压机、泵、变压器等机电设备（产品）使用情况，填写表</w:t>
      </w:r>
      <w:r>
        <w:rPr>
          <w:rFonts w:ascii="Times New Roman" w:hAnsi="Times New Roman" w:eastAsia="Times New Roman" w:cs="Times New Roman"/>
          <w:snapToGrid/>
          <w:spacing w:val="0"/>
          <w:w w:val="100"/>
          <w:position w:val="0"/>
          <w:sz w:val="32"/>
          <w:szCs w:val="32"/>
        </w:rPr>
        <w:t>1-7</w:t>
      </w:r>
      <w:r>
        <w:rPr>
          <w:rFonts w:hint="eastAsia" w:ascii="Times New Roman" w:hAnsi="Times New Roman" w:eastAsia="宋体" w:cs="Times New Roman"/>
          <w:snapToGrid/>
          <w:spacing w:val="0"/>
          <w:w w:val="100"/>
          <w:position w:val="0"/>
          <w:sz w:val="32"/>
          <w:szCs w:val="32"/>
          <w:lang w:eastAsia="zh-CN"/>
        </w:rPr>
        <w:t>、</w:t>
      </w:r>
      <w:r>
        <w:rPr>
          <w:rFonts w:hint="eastAsia" w:ascii="Times New Roman" w:hAnsi="Times New Roman" w:eastAsia="宋体" w:cs="Times New Roman"/>
          <w:snapToGrid/>
          <w:spacing w:val="0"/>
          <w:w w:val="100"/>
          <w:position w:val="0"/>
          <w:sz w:val="32"/>
          <w:szCs w:val="32"/>
          <w:lang w:val="en-US" w:eastAsia="zh-CN"/>
        </w:rPr>
        <w:t>1-10~1-16</w:t>
      </w:r>
      <w:bookmarkStart w:id="1" w:name="_GoBack"/>
      <w:bookmarkEnd w:id="1"/>
      <w:r>
        <w:rPr>
          <w:rFonts w:ascii="仿宋" w:hAnsi="仿宋" w:eastAsia="仿宋" w:cs="仿宋"/>
          <w:snapToGrid/>
          <w:spacing w:val="0"/>
          <w:w w:val="100"/>
          <w:position w:val="0"/>
          <w:sz w:val="32"/>
          <w:szCs w:val="32"/>
        </w:rPr>
        <w:t>（准备机电设备台账备查）。</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六、节能措施和节能项目情况</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仿宋" w:hAnsi="仿宋" w:eastAsia="仿宋" w:cs="仿宋"/>
          <w:snapToGrid/>
          <w:spacing w:val="0"/>
          <w:w w:val="100"/>
          <w:position w:val="0"/>
          <w:sz w:val="32"/>
          <w:szCs w:val="32"/>
        </w:rPr>
      </w:pPr>
      <w:r>
        <w:rPr>
          <w:rFonts w:ascii="仿宋" w:hAnsi="仿宋" w:eastAsia="仿宋" w:cs="仿宋"/>
          <w:snapToGrid/>
          <w:spacing w:val="0"/>
          <w:w w:val="100"/>
          <w:position w:val="0"/>
          <w:sz w:val="32"/>
          <w:szCs w:val="32"/>
        </w:rPr>
        <w:t>企业统计年度（如</w:t>
      </w:r>
      <w:r>
        <w:rPr>
          <w:rFonts w:ascii="Times New Roman" w:hAnsi="Times New Roman" w:eastAsia="Times New Roman" w:cs="Times New Roman"/>
          <w:snapToGrid/>
          <w:spacing w:val="0"/>
          <w:w w:val="100"/>
          <w:position w:val="0"/>
          <w:sz w:val="32"/>
          <w:szCs w:val="32"/>
        </w:rPr>
        <w:t>202</w:t>
      </w:r>
      <w:r>
        <w:rPr>
          <w:rFonts w:hint="eastAsia" w:ascii="Times New Roman" w:hAnsi="Times New Roman" w:eastAsia="宋体" w:cs="Times New Roman"/>
          <w:snapToGrid/>
          <w:spacing w:val="0"/>
          <w:w w:val="100"/>
          <w:position w:val="0"/>
          <w:sz w:val="32"/>
          <w:szCs w:val="32"/>
          <w:lang w:val="en-US" w:eastAsia="zh-CN"/>
        </w:rPr>
        <w:t>3</w:t>
      </w:r>
      <w:r>
        <w:rPr>
          <w:rFonts w:ascii="仿宋" w:hAnsi="仿宋" w:eastAsia="仿宋" w:cs="仿宋"/>
          <w:snapToGrid/>
          <w:spacing w:val="0"/>
          <w:w w:val="100"/>
          <w:position w:val="0"/>
          <w:sz w:val="32"/>
          <w:szCs w:val="32"/>
        </w:rPr>
        <w:t>年）已投入运行和正在实施的主要节能措施和节能项目及具体建设内容，填写表</w:t>
      </w:r>
      <w:r>
        <w:rPr>
          <w:rFonts w:ascii="Times New Roman" w:hAnsi="Times New Roman" w:eastAsia="Times New Roman" w:cs="Times New Roman"/>
          <w:snapToGrid/>
          <w:spacing w:val="0"/>
          <w:w w:val="100"/>
          <w:position w:val="0"/>
          <w:sz w:val="32"/>
          <w:szCs w:val="32"/>
        </w:rPr>
        <w:t>1-8</w:t>
      </w:r>
      <w:r>
        <w:rPr>
          <w:rFonts w:ascii="仿宋" w:hAnsi="仿宋" w:eastAsia="仿宋" w:cs="仿宋"/>
          <w:snapToGrid/>
          <w:spacing w:val="0"/>
          <w:w w:val="100"/>
          <w:position w:val="0"/>
          <w:sz w:val="32"/>
          <w:szCs w:val="32"/>
        </w:rPr>
        <w:t>（准备相关支撑材料备查）。</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七、能源管理情况</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仿宋" w:hAnsi="仿宋" w:eastAsia="仿宋" w:cs="仿宋"/>
          <w:snapToGrid/>
          <w:spacing w:val="0"/>
          <w:w w:val="100"/>
          <w:position w:val="0"/>
          <w:sz w:val="32"/>
          <w:szCs w:val="32"/>
        </w:rPr>
      </w:pPr>
      <w:r>
        <w:rPr>
          <w:rFonts w:ascii="仿宋" w:hAnsi="仿宋" w:eastAsia="仿宋" w:cs="仿宋"/>
          <w:snapToGrid/>
          <w:spacing w:val="0"/>
          <w:w w:val="100"/>
          <w:position w:val="0"/>
          <w:sz w:val="32"/>
          <w:szCs w:val="32"/>
        </w:rPr>
        <w:t>企业能源管理体系认证及建立运行情况、能源管理有关规章制度建立及执行情况、能源管控中心建设和运营情况等，填写表</w:t>
      </w:r>
      <w:r>
        <w:rPr>
          <w:rFonts w:ascii="Times New Roman" w:hAnsi="Times New Roman" w:eastAsia="Times New Roman" w:cs="Times New Roman"/>
          <w:snapToGrid/>
          <w:spacing w:val="0"/>
          <w:w w:val="100"/>
          <w:position w:val="0"/>
          <w:sz w:val="32"/>
          <w:szCs w:val="32"/>
        </w:rPr>
        <w:t>1-9</w:t>
      </w:r>
      <w:r>
        <w:rPr>
          <w:rFonts w:ascii="仿宋" w:hAnsi="仿宋" w:eastAsia="仿宋" w:cs="仿宋"/>
          <w:snapToGrid/>
          <w:spacing w:val="0"/>
          <w:w w:val="100"/>
          <w:position w:val="0"/>
          <w:sz w:val="32"/>
          <w:szCs w:val="32"/>
        </w:rPr>
        <w:t>（准备与能源管理相关的文件、能源管理体系认证证书备查）。</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八、存在问题及整改措施</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仿宋" w:hAnsi="仿宋" w:eastAsia="仿宋" w:cs="仿宋"/>
          <w:snapToGrid/>
          <w:spacing w:val="0"/>
          <w:w w:val="100"/>
          <w:position w:val="0"/>
          <w:sz w:val="32"/>
          <w:szCs w:val="32"/>
        </w:rPr>
      </w:pPr>
      <w:r>
        <w:rPr>
          <w:rFonts w:ascii="仿宋" w:hAnsi="仿宋" w:eastAsia="仿宋" w:cs="仿宋"/>
          <w:snapToGrid/>
          <w:spacing w:val="0"/>
          <w:w w:val="100"/>
          <w:position w:val="0"/>
          <w:sz w:val="32"/>
          <w:szCs w:val="32"/>
        </w:rPr>
        <w:t>企业能源管理和利用存在问题以及相应的整改措施，特别是对达不到强制性能耗限额标准的企业，应提出明确的节能改造等整改措施。</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仿宋" w:hAnsi="仿宋" w:eastAsia="仿宋" w:cs="仿宋"/>
          <w:snapToGrid/>
          <w:spacing w:val="0"/>
          <w:w w:val="100"/>
          <w:position w:val="0"/>
          <w:sz w:val="32"/>
          <w:szCs w:val="32"/>
        </w:rPr>
        <w:sectPr>
          <w:pgSz w:w="11906" w:h="16839"/>
          <w:pgMar w:top="1431" w:right="1785" w:bottom="1286" w:left="1785" w:header="0" w:footer="1050" w:gutter="0"/>
          <w:pgBorders>
            <w:top w:val="none" w:sz="0" w:space="0"/>
            <w:left w:val="none" w:sz="0" w:space="0"/>
            <w:bottom w:val="none" w:sz="0" w:space="0"/>
            <w:right w:val="none" w:sz="0" w:space="0"/>
          </w:pgBorders>
          <w:cols w:space="720" w:num="1"/>
        </w:sectPr>
      </w:pPr>
    </w:p>
    <w:p>
      <w:pPr>
        <w:spacing w:before="228" w:line="222" w:lineRule="auto"/>
        <w:ind w:left="2450"/>
        <w:rPr>
          <w:rFonts w:ascii="仿宋" w:hAnsi="仿宋" w:eastAsia="仿宋" w:cs="仿宋"/>
          <w:snapToGrid/>
          <w:spacing w:val="0"/>
          <w:w w:val="100"/>
          <w:position w:val="0"/>
          <w:sz w:val="31"/>
          <w:szCs w:val="31"/>
        </w:rPr>
      </w:pPr>
      <w:r>
        <w:rPr>
          <w:rFonts w:ascii="仿宋" w:hAnsi="仿宋" w:eastAsia="仿宋" w:cs="仿宋"/>
          <w:snapToGrid/>
          <w:spacing w:val="0"/>
          <w:w w:val="100"/>
          <w:position w:val="0"/>
          <w:sz w:val="31"/>
          <w:szCs w:val="31"/>
        </w:rPr>
        <w:t xml:space="preserve">表 </w:t>
      </w:r>
      <w:r>
        <w:rPr>
          <w:rFonts w:ascii="Times New Roman" w:hAnsi="Times New Roman" w:eastAsia="Times New Roman" w:cs="Times New Roman"/>
          <w:snapToGrid/>
          <w:spacing w:val="0"/>
          <w:w w:val="100"/>
          <w:position w:val="0"/>
          <w:sz w:val="31"/>
          <w:szCs w:val="31"/>
        </w:rPr>
        <w:t xml:space="preserve">1- 1    </w:t>
      </w:r>
      <w:r>
        <w:rPr>
          <w:rFonts w:ascii="仿宋" w:hAnsi="仿宋" w:eastAsia="仿宋" w:cs="仿宋"/>
          <w:snapToGrid/>
          <w:spacing w:val="0"/>
          <w:w w:val="100"/>
          <w:position w:val="0"/>
          <w:sz w:val="31"/>
          <w:szCs w:val="31"/>
        </w:rPr>
        <w:t>硫酸生产企业基本信息表</w:t>
      </w:r>
    </w:p>
    <w:p>
      <w:pPr>
        <w:spacing w:line="18" w:lineRule="exact"/>
        <w:rPr>
          <w:snapToGrid/>
          <w:spacing w:val="0"/>
          <w:w w:val="100"/>
          <w:position w:val="0"/>
        </w:rPr>
      </w:pPr>
    </w:p>
    <w:tbl>
      <w:tblPr>
        <w:tblStyle w:val="7"/>
        <w:tblW w:w="954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88"/>
        <w:gridCol w:w="1922"/>
        <w:gridCol w:w="2594"/>
        <w:gridCol w:w="588"/>
        <w:gridCol w:w="215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9" w:hRule="atLeast"/>
        </w:trPr>
        <w:tc>
          <w:tcPr>
            <w:tcW w:w="9544" w:type="dxa"/>
            <w:gridSpan w:val="5"/>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一、企业基本信息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2288"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企业名称（盖章）</w:t>
            </w:r>
          </w:p>
        </w:tc>
        <w:tc>
          <w:tcPr>
            <w:tcW w:w="7256" w:type="dxa"/>
            <w:gridSpan w:val="4"/>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2288"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统一社会信用代码</w:t>
            </w:r>
          </w:p>
        </w:tc>
        <w:tc>
          <w:tcPr>
            <w:tcW w:w="1922"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594"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邮编</w:t>
            </w:r>
          </w:p>
        </w:tc>
        <w:tc>
          <w:tcPr>
            <w:tcW w:w="2740" w:type="dxa"/>
            <w:gridSpan w:val="2"/>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2288"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详细地址</w:t>
            </w:r>
          </w:p>
        </w:tc>
        <w:tc>
          <w:tcPr>
            <w:tcW w:w="7256" w:type="dxa"/>
            <w:gridSpan w:val="4"/>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2288"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法定代表人</w:t>
            </w:r>
          </w:p>
        </w:tc>
        <w:tc>
          <w:tcPr>
            <w:tcW w:w="1922"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594"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法人代表联系电话</w:t>
            </w:r>
          </w:p>
        </w:tc>
        <w:tc>
          <w:tcPr>
            <w:tcW w:w="2740" w:type="dxa"/>
            <w:gridSpan w:val="2"/>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2288"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能源管理负责人</w:t>
            </w:r>
          </w:p>
        </w:tc>
        <w:tc>
          <w:tcPr>
            <w:tcW w:w="1922"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594"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联系电话</w:t>
            </w:r>
          </w:p>
        </w:tc>
        <w:tc>
          <w:tcPr>
            <w:tcW w:w="2740" w:type="dxa"/>
            <w:gridSpan w:val="2"/>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2288"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能源管理人员</w:t>
            </w:r>
          </w:p>
        </w:tc>
        <w:tc>
          <w:tcPr>
            <w:tcW w:w="1922"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594"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联系电话</w:t>
            </w:r>
          </w:p>
        </w:tc>
        <w:tc>
          <w:tcPr>
            <w:tcW w:w="2740" w:type="dxa"/>
            <w:gridSpan w:val="2"/>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2288"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手机</w:t>
            </w:r>
          </w:p>
        </w:tc>
        <w:tc>
          <w:tcPr>
            <w:tcW w:w="1922"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594"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电子邮箱</w:t>
            </w:r>
          </w:p>
        </w:tc>
        <w:tc>
          <w:tcPr>
            <w:tcW w:w="2740" w:type="dxa"/>
            <w:gridSpan w:val="2"/>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4" w:hRule="atLeast"/>
        </w:trPr>
        <w:tc>
          <w:tcPr>
            <w:tcW w:w="2288"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企业类型</w:t>
            </w:r>
          </w:p>
        </w:tc>
        <w:tc>
          <w:tcPr>
            <w:tcW w:w="7256" w:type="dxa"/>
            <w:gridSpan w:val="4"/>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内资（</w:t>
            </w:r>
            <w:r>
              <w:rPr>
                <w:snapToGrid/>
                <w:spacing w:val="0"/>
                <w:w w:val="100"/>
                <w:position w:val="0"/>
              </w:rPr>
              <w:drawing>
                <wp:inline distT="0" distB="0" distL="0" distR="0">
                  <wp:extent cx="127635" cy="160020"/>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17"/>
                          <a:stretch>
                            <a:fillRect/>
                          </a:stretch>
                        </pic:blipFill>
                        <pic:spPr>
                          <a:xfrm>
                            <a:off x="0" y="0"/>
                            <a:ext cx="127889" cy="160477"/>
                          </a:xfrm>
                          <a:prstGeom prst="rect">
                            <a:avLst/>
                          </a:prstGeom>
                        </pic:spPr>
                      </pic:pic>
                    </a:graphicData>
                  </a:graphic>
                </wp:inline>
              </w:drawing>
            </w:r>
            <w:r>
              <w:rPr>
                <w:snapToGrid/>
                <w:spacing w:val="0"/>
                <w:w w:val="100"/>
                <w:position w:val="0"/>
              </w:rPr>
              <w:t>国有</w:t>
            </w:r>
            <w:r>
              <w:rPr>
                <w:snapToGrid/>
                <w:spacing w:val="0"/>
                <w:w w:val="100"/>
                <w:position w:val="0"/>
              </w:rPr>
              <w:drawing>
                <wp:inline distT="0" distB="0" distL="0" distR="0">
                  <wp:extent cx="127635" cy="160020"/>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17"/>
                          <a:stretch>
                            <a:fillRect/>
                          </a:stretch>
                        </pic:blipFill>
                        <pic:spPr>
                          <a:xfrm>
                            <a:off x="0" y="0"/>
                            <a:ext cx="127888" cy="160477"/>
                          </a:xfrm>
                          <a:prstGeom prst="rect">
                            <a:avLst/>
                          </a:prstGeom>
                        </pic:spPr>
                      </pic:pic>
                    </a:graphicData>
                  </a:graphic>
                </wp:inline>
              </w:drawing>
            </w:r>
            <w:r>
              <w:rPr>
                <w:snapToGrid/>
                <w:spacing w:val="0"/>
                <w:w w:val="100"/>
                <w:position w:val="0"/>
              </w:rPr>
              <w:t>集体</w:t>
            </w:r>
            <w:r>
              <w:rPr>
                <w:snapToGrid/>
                <w:spacing w:val="0"/>
                <w:w w:val="100"/>
                <w:position w:val="0"/>
              </w:rPr>
              <w:drawing>
                <wp:inline distT="0" distB="0" distL="0" distR="0">
                  <wp:extent cx="127635" cy="160020"/>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18"/>
                          <a:stretch>
                            <a:fillRect/>
                          </a:stretch>
                        </pic:blipFill>
                        <pic:spPr>
                          <a:xfrm>
                            <a:off x="0" y="0"/>
                            <a:ext cx="127888" cy="160477"/>
                          </a:xfrm>
                          <a:prstGeom prst="rect">
                            <a:avLst/>
                          </a:prstGeom>
                        </pic:spPr>
                      </pic:pic>
                    </a:graphicData>
                  </a:graphic>
                </wp:inline>
              </w:drawing>
            </w:r>
            <w:r>
              <w:rPr>
                <w:snapToGrid/>
                <w:spacing w:val="0"/>
                <w:w w:val="100"/>
                <w:position w:val="0"/>
              </w:rPr>
              <w:t>民营）</w:t>
            </w:r>
            <w:r>
              <w:rPr>
                <w:snapToGrid/>
                <w:spacing w:val="0"/>
                <w:w w:val="100"/>
                <w:position w:val="0"/>
              </w:rPr>
              <w:drawing>
                <wp:inline distT="0" distB="0" distL="0" distR="0">
                  <wp:extent cx="127635" cy="160020"/>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18"/>
                          <a:stretch>
                            <a:fillRect/>
                          </a:stretch>
                        </pic:blipFill>
                        <pic:spPr>
                          <a:xfrm>
                            <a:off x="0" y="0"/>
                            <a:ext cx="127888" cy="160477"/>
                          </a:xfrm>
                          <a:prstGeom prst="rect">
                            <a:avLst/>
                          </a:prstGeom>
                        </pic:spPr>
                      </pic:pic>
                    </a:graphicData>
                  </a:graphic>
                </wp:inline>
              </w:drawing>
            </w:r>
            <w:r>
              <w:rPr>
                <w:snapToGrid/>
                <w:spacing w:val="0"/>
                <w:w w:val="100"/>
                <w:position w:val="0"/>
              </w:rPr>
              <w:t>中外合资</w:t>
            </w:r>
            <w:r>
              <w:rPr>
                <w:snapToGrid/>
                <w:spacing w:val="0"/>
                <w:w w:val="100"/>
                <w:position w:val="0"/>
              </w:rPr>
              <w:drawing>
                <wp:inline distT="0" distB="0" distL="0" distR="0">
                  <wp:extent cx="127635" cy="160020"/>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17"/>
                          <a:stretch>
                            <a:fillRect/>
                          </a:stretch>
                        </pic:blipFill>
                        <pic:spPr>
                          <a:xfrm>
                            <a:off x="0" y="0"/>
                            <a:ext cx="127888" cy="160477"/>
                          </a:xfrm>
                          <a:prstGeom prst="rect">
                            <a:avLst/>
                          </a:prstGeom>
                        </pic:spPr>
                      </pic:pic>
                    </a:graphicData>
                  </a:graphic>
                </wp:inline>
              </w:drawing>
            </w:r>
            <w:r>
              <w:rPr>
                <w:snapToGrid/>
                <w:spacing w:val="0"/>
                <w:w w:val="100"/>
                <w:position w:val="0"/>
              </w:rPr>
              <w:t>港澳台</w:t>
            </w:r>
            <w:r>
              <w:rPr>
                <w:snapToGrid/>
                <w:spacing w:val="0"/>
                <w:w w:val="100"/>
                <w:position w:val="0"/>
              </w:rPr>
              <w:drawing>
                <wp:inline distT="0" distB="0" distL="0" distR="0">
                  <wp:extent cx="127635" cy="160020"/>
                  <wp:effectExtent l="0" t="0" r="0" b="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17"/>
                          <a:stretch>
                            <a:fillRect/>
                          </a:stretch>
                        </pic:blipFill>
                        <pic:spPr>
                          <a:xfrm>
                            <a:off x="0" y="0"/>
                            <a:ext cx="127888" cy="160477"/>
                          </a:xfrm>
                          <a:prstGeom prst="rect">
                            <a:avLst/>
                          </a:prstGeom>
                        </pic:spPr>
                      </pic:pic>
                    </a:graphicData>
                  </a:graphic>
                </wp:inline>
              </w:drawing>
            </w:r>
            <w:r>
              <w:rPr>
                <w:snapToGrid/>
                <w:spacing w:val="0"/>
                <w:w w:val="100"/>
                <w:position w:val="0"/>
              </w:rPr>
              <w:t>外商独资</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4" w:hRule="atLeast"/>
        </w:trPr>
        <w:tc>
          <w:tcPr>
            <w:tcW w:w="9544" w:type="dxa"/>
            <w:gridSpan w:val="5"/>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11"/>
                <w:w w:val="100"/>
                <w:position w:val="0"/>
                <w:sz w:val="24"/>
              </w:rPr>
              <w:t>二、企业能耗指标（企业能耗统计范围和计算方法按照单位产品能源消耗限额国家标准执行）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71" w:hRule="atLeast"/>
        </w:trPr>
        <w:tc>
          <w:tcPr>
            <w:tcW w:w="4210" w:type="dxa"/>
            <w:gridSpan w:val="2"/>
            <w:vAlign w:val="center"/>
          </w:tcPr>
          <w:p>
            <w:pPr>
              <w:pStyle w:val="8"/>
              <w:keepNext w:val="0"/>
              <w:keepLines w:val="0"/>
              <w:pageBreakBefore w:val="0"/>
              <w:widowControl w:val="0"/>
              <w:tabs>
                <w:tab w:val="left" w:pos="1144"/>
              </w:tabs>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rFonts w:hint="eastAsia"/>
                <w:snapToGrid/>
                <w:spacing w:val="0"/>
                <w:w w:val="100"/>
                <w:position w:val="0"/>
                <w:u w:val="single"/>
                <w:lang w:val="en-US" w:eastAsia="zh-CN"/>
              </w:rPr>
              <w:t xml:space="preserve">      </w:t>
            </w:r>
            <w:r>
              <w:rPr>
                <w:snapToGrid/>
                <w:spacing w:val="0"/>
                <w:w w:val="100"/>
                <w:position w:val="0"/>
              </w:rPr>
              <w:t>年工业总产值（万元）</w:t>
            </w:r>
          </w:p>
        </w:tc>
        <w:tc>
          <w:tcPr>
            <w:tcW w:w="5334" w:type="dxa"/>
            <w:gridSpan w:val="3"/>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4210" w:type="dxa"/>
            <w:gridSpan w:val="2"/>
            <w:vAlign w:val="center"/>
          </w:tcPr>
          <w:p>
            <w:pPr>
              <w:pStyle w:val="8"/>
              <w:keepNext w:val="0"/>
              <w:keepLines w:val="0"/>
              <w:pageBreakBefore w:val="0"/>
              <w:widowControl w:val="0"/>
              <w:tabs>
                <w:tab w:val="left" w:pos="1204"/>
              </w:tabs>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rFonts w:hint="eastAsia"/>
                <w:snapToGrid/>
                <w:spacing w:val="0"/>
                <w:w w:val="100"/>
                <w:position w:val="0"/>
                <w:u w:val="single"/>
                <w:lang w:val="en-US" w:eastAsia="zh-CN"/>
              </w:rPr>
              <w:t xml:space="preserve">      </w:t>
            </w:r>
            <w:r>
              <w:rPr>
                <w:snapToGrid/>
                <w:spacing w:val="0"/>
                <w:w w:val="100"/>
                <w:position w:val="0"/>
              </w:rPr>
              <w:t>年工业增加值（万元）</w:t>
            </w:r>
          </w:p>
        </w:tc>
        <w:tc>
          <w:tcPr>
            <w:tcW w:w="5334" w:type="dxa"/>
            <w:gridSpan w:val="3"/>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4210" w:type="dxa"/>
            <w:gridSpan w:val="2"/>
            <w:vAlign w:val="center"/>
          </w:tcPr>
          <w:p>
            <w:pPr>
              <w:pStyle w:val="8"/>
              <w:keepNext w:val="0"/>
              <w:keepLines w:val="0"/>
              <w:pageBreakBefore w:val="0"/>
              <w:widowControl w:val="0"/>
              <w:tabs>
                <w:tab w:val="left" w:pos="724"/>
              </w:tabs>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rFonts w:hint="eastAsia"/>
                <w:snapToGrid/>
                <w:spacing w:val="0"/>
                <w:w w:val="100"/>
                <w:position w:val="0"/>
                <w:u w:val="single"/>
                <w:lang w:val="en-US" w:eastAsia="zh-CN"/>
              </w:rPr>
              <w:t xml:space="preserve">      </w:t>
            </w:r>
            <w:r>
              <w:rPr>
                <w:snapToGrid/>
                <w:spacing w:val="0"/>
                <w:w w:val="100"/>
                <w:position w:val="0"/>
              </w:rPr>
              <w:t>年综合能源消费量（吨标准煤）</w:t>
            </w:r>
          </w:p>
        </w:tc>
        <w:tc>
          <w:tcPr>
            <w:tcW w:w="5334" w:type="dxa"/>
            <w:gridSpan w:val="3"/>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4210" w:type="dxa"/>
            <w:gridSpan w:val="2"/>
            <w:vAlign w:val="center"/>
          </w:tcPr>
          <w:p>
            <w:pPr>
              <w:pStyle w:val="8"/>
              <w:keepNext w:val="0"/>
              <w:keepLines w:val="0"/>
              <w:pageBreakBefore w:val="0"/>
              <w:widowControl w:val="0"/>
              <w:tabs>
                <w:tab w:val="left" w:pos="964"/>
              </w:tabs>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rFonts w:hint="eastAsia"/>
                <w:snapToGrid/>
                <w:spacing w:val="0"/>
                <w:w w:val="100"/>
                <w:position w:val="0"/>
                <w:u w:val="single"/>
                <w:lang w:val="en-US" w:eastAsia="zh-CN"/>
              </w:rPr>
              <w:t xml:space="preserve">       </w:t>
            </w:r>
            <w:r>
              <w:rPr>
                <w:snapToGrid/>
                <w:spacing w:val="0"/>
                <w:w w:val="100"/>
                <w:position w:val="0"/>
              </w:rPr>
              <w:t>年全年总电耗（万千瓦时）</w:t>
            </w:r>
          </w:p>
        </w:tc>
        <w:tc>
          <w:tcPr>
            <w:tcW w:w="5334" w:type="dxa"/>
            <w:gridSpan w:val="3"/>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210" w:type="dxa"/>
            <w:gridSpan w:val="2"/>
            <w:vMerge w:val="restart"/>
            <w:tcBorders>
              <w:bottom w:val="nil"/>
            </w:tcBorders>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硫酸产品设计规模（吨</w:t>
            </w:r>
            <w:r>
              <w:rPr>
                <w:rFonts w:ascii="Times New Roman" w:hAnsi="Times New Roman" w:eastAsia="Times New Roman" w:cs="Times New Roman"/>
                <w:snapToGrid/>
                <w:spacing w:val="0"/>
                <w:w w:val="100"/>
                <w:position w:val="0"/>
              </w:rPr>
              <w:t>/</w:t>
            </w:r>
            <w:r>
              <w:rPr>
                <w:snapToGrid/>
                <w:spacing w:val="0"/>
                <w:w w:val="100"/>
                <w:position w:val="0"/>
              </w:rPr>
              <w:t>年）</w:t>
            </w:r>
          </w:p>
        </w:tc>
        <w:tc>
          <w:tcPr>
            <w:tcW w:w="3182" w:type="dxa"/>
            <w:gridSpan w:val="2"/>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硫磺制酸</w:t>
            </w:r>
          </w:p>
        </w:tc>
        <w:tc>
          <w:tcPr>
            <w:tcW w:w="2152"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210" w:type="dxa"/>
            <w:gridSpan w:val="2"/>
            <w:vMerge w:val="continue"/>
            <w:tcBorders>
              <w:top w:val="nil"/>
              <w:bottom w:val="nil"/>
            </w:tcBorders>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3182" w:type="dxa"/>
            <w:gridSpan w:val="2"/>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硫铁矿制酸</w:t>
            </w:r>
          </w:p>
        </w:tc>
        <w:tc>
          <w:tcPr>
            <w:tcW w:w="2152"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210" w:type="dxa"/>
            <w:gridSpan w:val="2"/>
            <w:vMerge w:val="continue"/>
            <w:tcBorders>
              <w:top w:val="nil"/>
            </w:tcBorders>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3182" w:type="dxa"/>
            <w:gridSpan w:val="2"/>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冶炼烟气制酸</w:t>
            </w:r>
          </w:p>
        </w:tc>
        <w:tc>
          <w:tcPr>
            <w:tcW w:w="2152"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210" w:type="dxa"/>
            <w:gridSpan w:val="2"/>
            <w:vMerge w:val="restart"/>
            <w:tcBorders>
              <w:bottom w:val="nil"/>
            </w:tcBorders>
            <w:vAlign w:val="center"/>
          </w:tcPr>
          <w:p>
            <w:pPr>
              <w:pStyle w:val="8"/>
              <w:keepNext w:val="0"/>
              <w:keepLines w:val="0"/>
              <w:pageBreakBefore w:val="0"/>
              <w:widowControl w:val="0"/>
              <w:tabs>
                <w:tab w:val="left" w:pos="904"/>
              </w:tabs>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rFonts w:hint="eastAsia"/>
                <w:snapToGrid/>
                <w:spacing w:val="0"/>
                <w:w w:val="100"/>
                <w:position w:val="0"/>
                <w:u w:val="single"/>
                <w:lang w:val="en-US" w:eastAsia="zh-CN"/>
              </w:rPr>
              <w:t xml:space="preserve">       </w:t>
            </w:r>
            <w:r>
              <w:rPr>
                <w:snapToGrid/>
                <w:spacing w:val="0"/>
                <w:w w:val="100"/>
                <w:position w:val="0"/>
              </w:rPr>
              <w:t>年工业硫酸产品总产量（吨）</w:t>
            </w:r>
          </w:p>
        </w:tc>
        <w:tc>
          <w:tcPr>
            <w:tcW w:w="3182" w:type="dxa"/>
            <w:gridSpan w:val="2"/>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浓硫酸</w:t>
            </w:r>
          </w:p>
        </w:tc>
        <w:tc>
          <w:tcPr>
            <w:tcW w:w="2152"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210" w:type="dxa"/>
            <w:gridSpan w:val="2"/>
            <w:vMerge w:val="continue"/>
            <w:tcBorders>
              <w:top w:val="nil"/>
            </w:tcBorders>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3182" w:type="dxa"/>
            <w:gridSpan w:val="2"/>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发烟硫酸</w:t>
            </w:r>
          </w:p>
        </w:tc>
        <w:tc>
          <w:tcPr>
            <w:tcW w:w="2152"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210" w:type="dxa"/>
            <w:gridSpan w:val="2"/>
            <w:vMerge w:val="restart"/>
            <w:tcBorders>
              <w:bottom w:val="nil"/>
            </w:tcBorders>
            <w:vAlign w:val="center"/>
          </w:tcPr>
          <w:p>
            <w:pPr>
              <w:pStyle w:val="8"/>
              <w:keepNext w:val="0"/>
              <w:keepLines w:val="0"/>
              <w:pageBreakBefore w:val="0"/>
              <w:widowControl w:val="0"/>
              <w:tabs>
                <w:tab w:val="left" w:pos="844"/>
              </w:tabs>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rFonts w:hint="eastAsia"/>
                <w:snapToGrid/>
                <w:spacing w:val="0"/>
                <w:w w:val="100"/>
                <w:position w:val="0"/>
                <w:u w:val="single"/>
                <w:lang w:val="en-US" w:eastAsia="zh-CN"/>
              </w:rPr>
              <w:t xml:space="preserve">       </w:t>
            </w:r>
            <w:r>
              <w:rPr>
                <w:snapToGrid/>
                <w:spacing w:val="0"/>
                <w:w w:val="100"/>
                <w:position w:val="0"/>
              </w:rPr>
              <w:t>年工业硫酸单位产品综合能耗</w:t>
            </w:r>
          </w:p>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（千克标准煤</w:t>
            </w:r>
            <w:r>
              <w:rPr>
                <w:rFonts w:ascii="Times New Roman" w:hAnsi="Times New Roman" w:eastAsia="Times New Roman" w:cs="Times New Roman"/>
                <w:snapToGrid/>
                <w:spacing w:val="0"/>
                <w:w w:val="100"/>
                <w:position w:val="0"/>
              </w:rPr>
              <w:t>/</w:t>
            </w:r>
            <w:r>
              <w:rPr>
                <w:snapToGrid/>
                <w:spacing w:val="0"/>
                <w:w w:val="100"/>
                <w:position w:val="0"/>
              </w:rPr>
              <w:t>吨）</w:t>
            </w:r>
          </w:p>
        </w:tc>
        <w:tc>
          <w:tcPr>
            <w:tcW w:w="3182" w:type="dxa"/>
            <w:gridSpan w:val="2"/>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硫磺制酸</w:t>
            </w:r>
          </w:p>
        </w:tc>
        <w:tc>
          <w:tcPr>
            <w:tcW w:w="2152"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210" w:type="dxa"/>
            <w:gridSpan w:val="2"/>
            <w:vMerge w:val="continue"/>
            <w:tcBorders>
              <w:top w:val="nil"/>
              <w:bottom w:val="nil"/>
            </w:tcBorders>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3182" w:type="dxa"/>
            <w:gridSpan w:val="2"/>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硫铁矿制酸</w:t>
            </w:r>
          </w:p>
        </w:tc>
        <w:tc>
          <w:tcPr>
            <w:tcW w:w="2152"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210" w:type="dxa"/>
            <w:gridSpan w:val="2"/>
            <w:vMerge w:val="continue"/>
            <w:tcBorders>
              <w:top w:val="nil"/>
            </w:tcBorders>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3182" w:type="dxa"/>
            <w:gridSpan w:val="2"/>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冶炼烟气制酸</w:t>
            </w:r>
          </w:p>
        </w:tc>
        <w:tc>
          <w:tcPr>
            <w:tcW w:w="2152"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注明烟气种类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210" w:type="dxa"/>
            <w:gridSpan w:val="2"/>
            <w:vMerge w:val="restart"/>
            <w:tcBorders>
              <w:bottom w:val="nil"/>
            </w:tcBorders>
            <w:vAlign w:val="center"/>
          </w:tcPr>
          <w:p>
            <w:pPr>
              <w:pStyle w:val="8"/>
              <w:keepNext w:val="0"/>
              <w:keepLines w:val="0"/>
              <w:pageBreakBefore w:val="0"/>
              <w:widowControl w:val="0"/>
              <w:tabs>
                <w:tab w:val="left" w:pos="1323"/>
              </w:tabs>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rFonts w:hint="eastAsia"/>
                <w:snapToGrid/>
                <w:spacing w:val="0"/>
                <w:w w:val="100"/>
                <w:position w:val="0"/>
                <w:u w:val="single"/>
                <w:lang w:val="en-US" w:eastAsia="zh-CN"/>
              </w:rPr>
              <w:t xml:space="preserve">       </w:t>
            </w:r>
            <w:r>
              <w:rPr>
                <w:snapToGrid/>
                <w:spacing w:val="0"/>
                <w:w w:val="100"/>
                <w:position w:val="0"/>
              </w:rPr>
              <w:t>年工业硫酸吨酸电耗</w:t>
            </w:r>
          </w:p>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（千瓦时</w:t>
            </w:r>
            <w:r>
              <w:rPr>
                <w:rFonts w:ascii="Times New Roman" w:hAnsi="Times New Roman" w:eastAsia="Times New Roman" w:cs="Times New Roman"/>
                <w:snapToGrid/>
                <w:spacing w:val="0"/>
                <w:w w:val="100"/>
                <w:position w:val="0"/>
              </w:rPr>
              <w:t>/</w:t>
            </w:r>
            <w:r>
              <w:rPr>
                <w:snapToGrid/>
                <w:spacing w:val="0"/>
                <w:w w:val="100"/>
                <w:position w:val="0"/>
              </w:rPr>
              <w:t>吨）</w:t>
            </w:r>
          </w:p>
        </w:tc>
        <w:tc>
          <w:tcPr>
            <w:tcW w:w="3182" w:type="dxa"/>
            <w:gridSpan w:val="2"/>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硫磺制酸</w:t>
            </w:r>
          </w:p>
        </w:tc>
        <w:tc>
          <w:tcPr>
            <w:tcW w:w="2152"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210" w:type="dxa"/>
            <w:gridSpan w:val="2"/>
            <w:vMerge w:val="continue"/>
            <w:tcBorders>
              <w:top w:val="nil"/>
              <w:bottom w:val="nil"/>
            </w:tcBorders>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3182" w:type="dxa"/>
            <w:gridSpan w:val="2"/>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硫铁矿制酸</w:t>
            </w:r>
          </w:p>
        </w:tc>
        <w:tc>
          <w:tcPr>
            <w:tcW w:w="2152"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4210" w:type="dxa"/>
            <w:gridSpan w:val="2"/>
            <w:vMerge w:val="continue"/>
            <w:tcBorders>
              <w:top w:val="nil"/>
            </w:tcBorders>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3182" w:type="dxa"/>
            <w:gridSpan w:val="2"/>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冶炼烟气制酸</w:t>
            </w:r>
          </w:p>
        </w:tc>
        <w:tc>
          <w:tcPr>
            <w:tcW w:w="2152"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注明烟气种类</w:t>
            </w:r>
          </w:p>
        </w:tc>
      </w:tr>
    </w:tbl>
    <w:p>
      <w:pPr>
        <w:spacing w:before="276" w:line="216" w:lineRule="auto"/>
        <w:ind w:left="628"/>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填报人：      填报负责人：    单位负责人：      填报日期：  年 月 日</w:t>
      </w:r>
    </w:p>
    <w:p>
      <w:pPr>
        <w:spacing w:line="216" w:lineRule="auto"/>
        <w:rPr>
          <w:rFonts w:ascii="仿宋" w:hAnsi="仿宋" w:eastAsia="仿宋" w:cs="仿宋"/>
          <w:snapToGrid/>
          <w:spacing w:val="0"/>
          <w:w w:val="100"/>
          <w:position w:val="0"/>
          <w:sz w:val="24"/>
          <w:szCs w:val="24"/>
        </w:rPr>
        <w:sectPr>
          <w:footerReference r:id="rId6" w:type="default"/>
          <w:pgSz w:w="11906" w:h="16839"/>
          <w:pgMar w:top="1431" w:right="1178" w:bottom="1286" w:left="1178" w:header="0" w:footer="1050" w:gutter="0"/>
          <w:pgBorders>
            <w:top w:val="none" w:sz="0" w:space="0"/>
            <w:left w:val="none" w:sz="0" w:space="0"/>
            <w:bottom w:val="none" w:sz="0" w:space="0"/>
            <w:right w:val="none" w:sz="0" w:space="0"/>
          </w:pgBorders>
          <w:cols w:space="720" w:num="1"/>
        </w:sectPr>
      </w:pPr>
    </w:p>
    <w:p>
      <w:pPr>
        <w:spacing w:before="51"/>
        <w:rPr>
          <w:snapToGrid/>
          <w:spacing w:val="0"/>
          <w:w w:val="100"/>
          <w:position w:val="0"/>
        </w:rPr>
      </w:pPr>
    </w:p>
    <w:p>
      <w:pPr>
        <w:spacing w:before="50"/>
        <w:rPr>
          <w:snapToGrid/>
          <w:spacing w:val="0"/>
          <w:w w:val="100"/>
          <w:position w:val="0"/>
        </w:rPr>
      </w:pPr>
    </w:p>
    <w:p>
      <w:pPr>
        <w:rPr>
          <w:snapToGrid/>
          <w:spacing w:val="0"/>
          <w:w w:val="100"/>
          <w:position w:val="0"/>
        </w:rPr>
        <w:sectPr>
          <w:footerReference r:id="rId7" w:type="default"/>
          <w:pgSz w:w="16839" w:h="11906"/>
          <w:pgMar w:top="1012" w:right="1598" w:bottom="1286" w:left="1598" w:header="0" w:footer="1050" w:gutter="0"/>
          <w:pgBorders>
            <w:top w:val="none" w:sz="0" w:space="0"/>
            <w:left w:val="none" w:sz="0" w:space="0"/>
            <w:bottom w:val="none" w:sz="0" w:space="0"/>
            <w:right w:val="none" w:sz="0" w:space="0"/>
          </w:pgBorders>
          <w:cols w:equalWidth="0" w:num="1">
            <w:col w:w="13642"/>
          </w:cols>
        </w:sectPr>
      </w:pPr>
    </w:p>
    <w:p>
      <w:pPr>
        <w:spacing w:before="64" w:line="222" w:lineRule="auto"/>
        <w:ind w:left="4337"/>
        <w:rPr>
          <w:rFonts w:ascii="仿宋" w:hAnsi="仿宋" w:eastAsia="仿宋" w:cs="仿宋"/>
          <w:snapToGrid/>
          <w:spacing w:val="0"/>
          <w:w w:val="100"/>
          <w:position w:val="0"/>
          <w:sz w:val="31"/>
          <w:szCs w:val="31"/>
        </w:rPr>
      </w:pPr>
      <w:r>
        <w:rPr>
          <w:rFonts w:ascii="仿宋" w:hAnsi="仿宋" w:eastAsia="仿宋" w:cs="仿宋"/>
          <w:snapToGrid/>
          <w:spacing w:val="0"/>
          <w:w w:val="100"/>
          <w:position w:val="0"/>
          <w:sz w:val="31"/>
          <w:szCs w:val="31"/>
        </w:rPr>
        <w:t xml:space="preserve">表 </w:t>
      </w:r>
      <w:r>
        <w:rPr>
          <w:rFonts w:ascii="Times New Roman" w:hAnsi="Times New Roman" w:eastAsia="Times New Roman" w:cs="Times New Roman"/>
          <w:snapToGrid/>
          <w:spacing w:val="0"/>
          <w:w w:val="100"/>
          <w:position w:val="0"/>
          <w:sz w:val="31"/>
          <w:szCs w:val="31"/>
        </w:rPr>
        <w:t xml:space="preserve">1-2    </w:t>
      </w:r>
      <w:r>
        <w:rPr>
          <w:rFonts w:ascii="仿宋" w:hAnsi="仿宋" w:eastAsia="仿宋" w:cs="仿宋"/>
          <w:snapToGrid/>
          <w:spacing w:val="0"/>
          <w:w w:val="100"/>
          <w:position w:val="0"/>
          <w:sz w:val="31"/>
          <w:szCs w:val="31"/>
        </w:rPr>
        <w:t>硫酸生产企业生产线情况表</w:t>
      </w:r>
    </w:p>
    <w:p>
      <w:pPr>
        <w:spacing w:before="293" w:line="184" w:lineRule="auto"/>
        <w:ind w:left="573"/>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企业名称（盖章）：</w:t>
      </w:r>
    </w:p>
    <w:p>
      <w:pPr>
        <w:pStyle w:val="2"/>
        <w:spacing w:line="14" w:lineRule="auto"/>
        <w:rPr>
          <w:snapToGrid/>
          <w:spacing w:val="0"/>
          <w:w w:val="100"/>
          <w:position w:val="0"/>
          <w:sz w:val="2"/>
        </w:rPr>
      </w:pPr>
      <w:r>
        <w:rPr>
          <w:snapToGrid/>
          <w:spacing w:val="0"/>
          <w:w w:val="100"/>
          <w:position w:val="0"/>
          <w:sz w:val="2"/>
          <w:szCs w:val="2"/>
        </w:rPr>
        <w:br w:type="column"/>
      </w:r>
    </w:p>
    <w:p>
      <w:pPr>
        <w:pStyle w:val="2"/>
        <w:spacing w:line="323" w:lineRule="auto"/>
        <w:rPr>
          <w:snapToGrid/>
          <w:spacing w:val="0"/>
          <w:w w:val="100"/>
          <w:position w:val="0"/>
        </w:rPr>
      </w:pPr>
    </w:p>
    <w:p>
      <w:pPr>
        <w:pStyle w:val="2"/>
        <w:spacing w:line="324" w:lineRule="auto"/>
        <w:rPr>
          <w:snapToGrid/>
          <w:spacing w:val="0"/>
          <w:w w:val="100"/>
          <w:position w:val="0"/>
        </w:rPr>
      </w:pPr>
    </w:p>
    <w:p>
      <w:pPr>
        <w:spacing w:before="78" w:line="184" w:lineRule="auto"/>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年度：</w:t>
      </w:r>
    </w:p>
    <w:p>
      <w:pPr>
        <w:spacing w:line="184" w:lineRule="auto"/>
        <w:rPr>
          <w:rFonts w:ascii="仿宋" w:hAnsi="仿宋" w:eastAsia="仿宋" w:cs="仿宋"/>
          <w:snapToGrid/>
          <w:spacing w:val="0"/>
          <w:w w:val="100"/>
          <w:position w:val="0"/>
          <w:sz w:val="24"/>
          <w:szCs w:val="24"/>
        </w:rPr>
        <w:sectPr>
          <w:type w:val="continuous"/>
          <w:pgSz w:w="16839" w:h="11906"/>
          <w:pgMar w:top="1012" w:right="1598" w:bottom="1286" w:left="1598" w:header="0" w:footer="1050" w:gutter="0"/>
          <w:pgBorders>
            <w:top w:val="none" w:sz="0" w:space="0"/>
            <w:left w:val="none" w:sz="0" w:space="0"/>
            <w:bottom w:val="none" w:sz="0" w:space="0"/>
            <w:right w:val="none" w:sz="0" w:space="0"/>
          </w:pgBorders>
          <w:cols w:equalWidth="0" w:num="2">
            <w:col w:w="10315" w:space="100"/>
            <w:col w:w="3228"/>
          </w:cols>
        </w:sectPr>
      </w:pPr>
    </w:p>
    <w:p>
      <w:pPr>
        <w:spacing w:line="84" w:lineRule="exact"/>
        <w:rPr>
          <w:snapToGrid/>
          <w:spacing w:val="0"/>
          <w:w w:val="100"/>
          <w:position w:val="0"/>
        </w:rPr>
      </w:pPr>
    </w:p>
    <w:tbl>
      <w:tblPr>
        <w:tblStyle w:val="7"/>
        <w:tblW w:w="1363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94"/>
        <w:gridCol w:w="2495"/>
        <w:gridCol w:w="1607"/>
        <w:gridCol w:w="1296"/>
        <w:gridCol w:w="1296"/>
        <w:gridCol w:w="1073"/>
        <w:gridCol w:w="1482"/>
        <w:gridCol w:w="1607"/>
        <w:gridCol w:w="178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trPr>
        <w:tc>
          <w:tcPr>
            <w:tcW w:w="994"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序号</w:t>
            </w:r>
          </w:p>
        </w:tc>
        <w:tc>
          <w:tcPr>
            <w:tcW w:w="2495"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生产工艺</w:t>
            </w:r>
          </w:p>
        </w:tc>
        <w:tc>
          <w:tcPr>
            <w:tcW w:w="1607"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生产线名称</w:t>
            </w:r>
          </w:p>
        </w:tc>
        <w:tc>
          <w:tcPr>
            <w:tcW w:w="1296"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产品名称及规格</w:t>
            </w:r>
          </w:p>
        </w:tc>
        <w:tc>
          <w:tcPr>
            <w:tcW w:w="1296"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年设计</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产能（</w:t>
            </w:r>
            <w:r>
              <w:rPr>
                <w:rFonts w:ascii="Times New Roman" w:hAnsi="Times New Roman" w:eastAsia="Times New Roman" w:cs="Times New Roman"/>
                <w:snapToGrid/>
                <w:spacing w:val="0"/>
                <w:w w:val="100"/>
                <w:position w:val="0"/>
              </w:rPr>
              <w:t>t</w:t>
            </w:r>
            <w:r>
              <w:rPr>
                <w:snapToGrid/>
                <w:spacing w:val="0"/>
                <w:w w:val="100"/>
                <w:position w:val="0"/>
              </w:rPr>
              <w:t>）</w:t>
            </w:r>
          </w:p>
        </w:tc>
        <w:tc>
          <w:tcPr>
            <w:tcW w:w="2555"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产品产量（</w:t>
            </w:r>
            <w:r>
              <w:rPr>
                <w:rFonts w:ascii="Times New Roman" w:hAnsi="Times New Roman" w:eastAsia="Times New Roman" w:cs="Times New Roman"/>
                <w:snapToGrid/>
                <w:spacing w:val="0"/>
                <w:w w:val="100"/>
                <w:position w:val="0"/>
              </w:rPr>
              <w:t>t</w:t>
            </w:r>
            <w:r>
              <w:rPr>
                <w:snapToGrid/>
                <w:spacing w:val="0"/>
                <w:w w:val="100"/>
                <w:position w:val="0"/>
              </w:rPr>
              <w:t>）</w:t>
            </w:r>
          </w:p>
        </w:tc>
        <w:tc>
          <w:tcPr>
            <w:tcW w:w="1607"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单位产品综合能耗（</w:t>
            </w:r>
            <w:r>
              <w:rPr>
                <w:rFonts w:ascii="Times New Roman" w:hAnsi="Times New Roman" w:eastAsia="Times New Roman" w:cs="Times New Roman"/>
                <w:snapToGrid/>
                <w:spacing w:val="0"/>
                <w:w w:val="100"/>
                <w:position w:val="0"/>
              </w:rPr>
              <w:t>kgce/t</w:t>
            </w:r>
            <w:r>
              <w:rPr>
                <w:snapToGrid/>
                <w:spacing w:val="0"/>
                <w:w w:val="100"/>
                <w:position w:val="0"/>
              </w:rPr>
              <w:t>）</w:t>
            </w:r>
          </w:p>
        </w:tc>
        <w:tc>
          <w:tcPr>
            <w:tcW w:w="1786"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吨酸电耗</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w:t>
            </w:r>
            <w:r>
              <w:rPr>
                <w:rFonts w:ascii="Times New Roman" w:hAnsi="Times New Roman" w:eastAsia="Times New Roman" w:cs="Times New Roman"/>
                <w:snapToGrid/>
                <w:spacing w:val="0"/>
                <w:w w:val="100"/>
                <w:position w:val="0"/>
              </w:rPr>
              <w:t>kWh/t</w:t>
            </w:r>
            <w:r>
              <w:rPr>
                <w:snapToGrid/>
                <w:spacing w:val="0"/>
                <w:w w:val="100"/>
                <w:position w:val="0"/>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2" w:hRule="atLeast"/>
        </w:trPr>
        <w:tc>
          <w:tcPr>
            <w:tcW w:w="994"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495"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607"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6"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6"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07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实物量</w:t>
            </w:r>
          </w:p>
        </w:tc>
        <w:tc>
          <w:tcPr>
            <w:tcW w:w="148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折</w:t>
            </w:r>
            <w:r>
              <w:rPr>
                <w:rFonts w:ascii="Times New Roman" w:hAnsi="Times New Roman" w:eastAsia="Times New Roman" w:cs="Times New Roman"/>
                <w:snapToGrid/>
                <w:spacing w:val="0"/>
                <w:w w:val="100"/>
                <w:position w:val="0"/>
              </w:rPr>
              <w:t>100%</w:t>
            </w:r>
            <w:r>
              <w:rPr>
                <w:snapToGrid/>
                <w:spacing w:val="0"/>
                <w:w w:val="100"/>
                <w:position w:val="0"/>
              </w:rPr>
              <w:t>硫酸</w:t>
            </w:r>
          </w:p>
        </w:tc>
        <w:tc>
          <w:tcPr>
            <w:tcW w:w="1607"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86"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8" w:hRule="atLeast"/>
        </w:trPr>
        <w:tc>
          <w:tcPr>
            <w:tcW w:w="99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1</w:t>
            </w:r>
          </w:p>
        </w:tc>
        <w:tc>
          <w:tcPr>
            <w:tcW w:w="249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铅冶炼烟气制酸</w:t>
            </w:r>
          </w:p>
        </w:tc>
        <w:tc>
          <w:tcPr>
            <w:tcW w:w="1607"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rFonts w:ascii="Times New Roman" w:hAnsi="Times New Roman" w:eastAsia="Times New Roman" w:cs="Times New Roman"/>
                <w:snapToGrid/>
                <w:spacing w:val="0"/>
                <w:w w:val="100"/>
                <w:position w:val="0"/>
              </w:rPr>
              <w:t>1#</w:t>
            </w:r>
            <w:r>
              <w:rPr>
                <w:snapToGrid/>
                <w:spacing w:val="0"/>
                <w:w w:val="100"/>
                <w:position w:val="0"/>
              </w:rPr>
              <w:t>生产线</w:t>
            </w:r>
          </w:p>
        </w:tc>
        <w:tc>
          <w:tcPr>
            <w:tcW w:w="129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rFonts w:ascii="Times New Roman" w:hAnsi="Times New Roman" w:eastAsia="Times New Roman" w:cs="Times New Roman"/>
                <w:snapToGrid/>
                <w:spacing w:val="0"/>
                <w:w w:val="100"/>
                <w:position w:val="0"/>
              </w:rPr>
              <w:t>98%</w:t>
            </w:r>
            <w:r>
              <w:rPr>
                <w:snapToGrid/>
                <w:spacing w:val="0"/>
                <w:w w:val="100"/>
                <w:position w:val="0"/>
              </w:rPr>
              <w:t>浓硫酸</w:t>
            </w:r>
          </w:p>
        </w:tc>
        <w:tc>
          <w:tcPr>
            <w:tcW w:w="129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07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8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60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8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8" w:hRule="atLeast"/>
        </w:trPr>
        <w:tc>
          <w:tcPr>
            <w:tcW w:w="99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2</w:t>
            </w:r>
          </w:p>
        </w:tc>
        <w:tc>
          <w:tcPr>
            <w:tcW w:w="249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60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07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8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60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8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2" w:hRule="atLeast"/>
        </w:trPr>
        <w:tc>
          <w:tcPr>
            <w:tcW w:w="99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3</w:t>
            </w:r>
          </w:p>
        </w:tc>
        <w:tc>
          <w:tcPr>
            <w:tcW w:w="249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60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07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8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60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8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bl>
    <w:p>
      <w:pPr>
        <w:spacing w:before="275" w:line="184" w:lineRule="auto"/>
        <w:ind w:left="331"/>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填报人：                 填报负责人：                 单位负责人：                 填报日期：    年 月 日</w:t>
      </w:r>
    </w:p>
    <w:p>
      <w:pPr>
        <w:spacing w:line="184" w:lineRule="auto"/>
        <w:rPr>
          <w:rFonts w:ascii="仿宋" w:hAnsi="仿宋" w:eastAsia="仿宋" w:cs="仿宋"/>
          <w:snapToGrid/>
          <w:spacing w:val="0"/>
          <w:w w:val="100"/>
          <w:position w:val="0"/>
          <w:sz w:val="24"/>
          <w:szCs w:val="24"/>
        </w:rPr>
        <w:sectPr>
          <w:type w:val="continuous"/>
          <w:pgSz w:w="16839" w:h="11906"/>
          <w:pgMar w:top="1012" w:right="1598" w:bottom="1286" w:left="1598" w:header="0" w:footer="1050" w:gutter="0"/>
          <w:pgBorders>
            <w:top w:val="none" w:sz="0" w:space="0"/>
            <w:left w:val="none" w:sz="0" w:space="0"/>
            <w:bottom w:val="none" w:sz="0" w:space="0"/>
            <w:right w:val="none" w:sz="0" w:space="0"/>
          </w:pgBorders>
          <w:cols w:equalWidth="0" w:num="1">
            <w:col w:w="13642"/>
          </w:cols>
        </w:sectPr>
      </w:pPr>
    </w:p>
    <w:p>
      <w:pPr>
        <w:spacing w:before="51"/>
        <w:rPr>
          <w:snapToGrid/>
          <w:spacing w:val="0"/>
          <w:w w:val="100"/>
          <w:position w:val="0"/>
        </w:rPr>
      </w:pPr>
    </w:p>
    <w:p>
      <w:pPr>
        <w:spacing w:before="50"/>
        <w:rPr>
          <w:snapToGrid/>
          <w:spacing w:val="0"/>
          <w:w w:val="100"/>
          <w:position w:val="0"/>
        </w:rPr>
      </w:pPr>
    </w:p>
    <w:p>
      <w:pPr>
        <w:rPr>
          <w:snapToGrid/>
          <w:spacing w:val="0"/>
          <w:w w:val="100"/>
          <w:position w:val="0"/>
        </w:rPr>
        <w:sectPr>
          <w:footerReference r:id="rId8" w:type="default"/>
          <w:pgSz w:w="16839" w:h="11906"/>
          <w:pgMar w:top="1012" w:right="1491" w:bottom="1286" w:left="1364" w:header="0" w:footer="1050" w:gutter="0"/>
          <w:pgBorders>
            <w:top w:val="none" w:sz="0" w:space="0"/>
            <w:left w:val="none" w:sz="0" w:space="0"/>
            <w:bottom w:val="none" w:sz="0" w:space="0"/>
            <w:right w:val="none" w:sz="0" w:space="0"/>
          </w:pgBorders>
          <w:cols w:equalWidth="0" w:num="1">
            <w:col w:w="13983"/>
          </w:cols>
        </w:sectPr>
      </w:pPr>
    </w:p>
    <w:p>
      <w:pPr>
        <w:spacing w:before="63" w:line="222" w:lineRule="auto"/>
        <w:ind w:left="4410"/>
        <w:rPr>
          <w:rFonts w:ascii="仿宋" w:hAnsi="仿宋" w:eastAsia="仿宋" w:cs="仿宋"/>
          <w:snapToGrid/>
          <w:spacing w:val="0"/>
          <w:w w:val="100"/>
          <w:position w:val="0"/>
          <w:sz w:val="31"/>
          <w:szCs w:val="31"/>
        </w:rPr>
      </w:pPr>
      <w:r>
        <w:rPr>
          <w:rFonts w:ascii="仿宋" w:hAnsi="仿宋" w:eastAsia="仿宋" w:cs="仿宋"/>
          <w:snapToGrid/>
          <w:spacing w:val="0"/>
          <w:w w:val="100"/>
          <w:position w:val="0"/>
          <w:sz w:val="31"/>
          <w:szCs w:val="31"/>
        </w:rPr>
        <w:t xml:space="preserve">表 </w:t>
      </w:r>
      <w:r>
        <w:rPr>
          <w:rFonts w:ascii="Times New Roman" w:hAnsi="Times New Roman" w:eastAsia="Times New Roman" w:cs="Times New Roman"/>
          <w:snapToGrid/>
          <w:spacing w:val="0"/>
          <w:w w:val="100"/>
          <w:position w:val="0"/>
          <w:sz w:val="31"/>
          <w:szCs w:val="31"/>
        </w:rPr>
        <w:t xml:space="preserve">1-3    </w:t>
      </w:r>
      <w:r>
        <w:rPr>
          <w:rFonts w:ascii="仿宋" w:hAnsi="仿宋" w:eastAsia="仿宋" w:cs="仿宋"/>
          <w:snapToGrid/>
          <w:spacing w:val="0"/>
          <w:w w:val="100"/>
          <w:position w:val="0"/>
          <w:sz w:val="31"/>
          <w:szCs w:val="31"/>
        </w:rPr>
        <w:t>硫酸生产企业主要用能设备表</w:t>
      </w:r>
    </w:p>
    <w:p>
      <w:pPr>
        <w:spacing w:before="294" w:line="184" w:lineRule="auto"/>
        <w:ind w:left="1047"/>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企业名称（盖章）：</w:t>
      </w:r>
    </w:p>
    <w:p>
      <w:pPr>
        <w:pStyle w:val="2"/>
        <w:spacing w:line="14" w:lineRule="auto"/>
        <w:rPr>
          <w:snapToGrid/>
          <w:spacing w:val="0"/>
          <w:w w:val="100"/>
          <w:position w:val="0"/>
          <w:sz w:val="2"/>
        </w:rPr>
      </w:pPr>
      <w:r>
        <w:rPr>
          <w:snapToGrid/>
          <w:spacing w:val="0"/>
          <w:w w:val="100"/>
          <w:position w:val="0"/>
          <w:sz w:val="2"/>
          <w:szCs w:val="2"/>
        </w:rPr>
        <w:br w:type="column"/>
      </w:r>
    </w:p>
    <w:p>
      <w:pPr>
        <w:pStyle w:val="2"/>
        <w:spacing w:line="323" w:lineRule="auto"/>
        <w:rPr>
          <w:snapToGrid/>
          <w:spacing w:val="0"/>
          <w:w w:val="100"/>
          <w:position w:val="0"/>
        </w:rPr>
      </w:pPr>
    </w:p>
    <w:p>
      <w:pPr>
        <w:pStyle w:val="2"/>
        <w:spacing w:line="324" w:lineRule="auto"/>
        <w:rPr>
          <w:snapToGrid/>
          <w:spacing w:val="0"/>
          <w:w w:val="100"/>
          <w:position w:val="0"/>
        </w:rPr>
      </w:pPr>
    </w:p>
    <w:p>
      <w:pPr>
        <w:spacing w:before="78" w:line="184" w:lineRule="auto"/>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年度：</w:t>
      </w:r>
    </w:p>
    <w:p>
      <w:pPr>
        <w:spacing w:line="184" w:lineRule="auto"/>
        <w:rPr>
          <w:rFonts w:ascii="仿宋" w:hAnsi="仿宋" w:eastAsia="仿宋" w:cs="仿宋"/>
          <w:snapToGrid/>
          <w:spacing w:val="0"/>
          <w:w w:val="100"/>
          <w:position w:val="0"/>
          <w:sz w:val="24"/>
          <w:szCs w:val="24"/>
        </w:rPr>
        <w:sectPr>
          <w:type w:val="continuous"/>
          <w:pgSz w:w="16839" w:h="11906"/>
          <w:pgMar w:top="1012" w:right="1491" w:bottom="1286" w:left="1364" w:header="0" w:footer="1050" w:gutter="0"/>
          <w:pgBorders>
            <w:top w:val="none" w:sz="0" w:space="0"/>
            <w:left w:val="none" w:sz="0" w:space="0"/>
            <w:bottom w:val="none" w:sz="0" w:space="0"/>
            <w:right w:val="none" w:sz="0" w:space="0"/>
          </w:pgBorders>
          <w:cols w:equalWidth="0" w:num="2">
            <w:col w:w="11989" w:space="100"/>
            <w:col w:w="1895"/>
          </w:cols>
        </w:sectPr>
      </w:pPr>
    </w:p>
    <w:p>
      <w:pPr>
        <w:spacing w:line="84" w:lineRule="exact"/>
        <w:rPr>
          <w:snapToGrid/>
          <w:spacing w:val="0"/>
          <w:w w:val="100"/>
          <w:position w:val="0"/>
        </w:rPr>
      </w:pPr>
    </w:p>
    <w:tbl>
      <w:tblPr>
        <w:tblStyle w:val="7"/>
        <w:tblW w:w="1397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95"/>
        <w:gridCol w:w="1454"/>
        <w:gridCol w:w="1844"/>
        <w:gridCol w:w="1223"/>
        <w:gridCol w:w="1844"/>
        <w:gridCol w:w="1447"/>
        <w:gridCol w:w="1747"/>
        <w:gridCol w:w="2309"/>
        <w:gridCol w:w="141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1" w:hRule="atLeast"/>
        </w:trPr>
        <w:tc>
          <w:tcPr>
            <w:tcW w:w="69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序号</w:t>
            </w:r>
          </w:p>
        </w:tc>
        <w:tc>
          <w:tcPr>
            <w:tcW w:w="145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设备名称</w:t>
            </w:r>
          </w:p>
        </w:tc>
        <w:tc>
          <w:tcPr>
            <w:tcW w:w="18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规格型号</w:t>
            </w:r>
          </w:p>
        </w:tc>
        <w:tc>
          <w:tcPr>
            <w:tcW w:w="122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设备数量（台套）</w:t>
            </w:r>
          </w:p>
        </w:tc>
        <w:tc>
          <w:tcPr>
            <w:tcW w:w="18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配套电机数量</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（台）</w:t>
            </w:r>
          </w:p>
        </w:tc>
        <w:tc>
          <w:tcPr>
            <w:tcW w:w="1447"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年运行时间（小时）</w:t>
            </w:r>
          </w:p>
        </w:tc>
        <w:tc>
          <w:tcPr>
            <w:tcW w:w="1747"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所在工序</w:t>
            </w:r>
          </w:p>
        </w:tc>
        <w:tc>
          <w:tcPr>
            <w:tcW w:w="230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配套电机</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总功率（千瓦）</w:t>
            </w:r>
          </w:p>
        </w:tc>
        <w:tc>
          <w:tcPr>
            <w:tcW w:w="141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8" w:hRule="atLeast"/>
        </w:trPr>
        <w:tc>
          <w:tcPr>
            <w:tcW w:w="69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1</w:t>
            </w: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3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1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08" w:hRule="atLeast"/>
        </w:trPr>
        <w:tc>
          <w:tcPr>
            <w:tcW w:w="69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2</w:t>
            </w: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3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1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69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3</w:t>
            </w: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3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1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69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4</w:t>
            </w: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3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1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8" w:hRule="atLeast"/>
        </w:trPr>
        <w:tc>
          <w:tcPr>
            <w:tcW w:w="69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3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1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bl>
    <w:p>
      <w:pPr>
        <w:spacing w:before="274" w:line="184" w:lineRule="auto"/>
        <w:ind w:left="565"/>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填报人：                 填报负责人：                  单位负责人：                    填报日期：     年 月 日</w:t>
      </w:r>
    </w:p>
    <w:p>
      <w:pPr>
        <w:spacing w:line="184" w:lineRule="auto"/>
        <w:rPr>
          <w:rFonts w:ascii="仿宋" w:hAnsi="仿宋" w:eastAsia="仿宋" w:cs="仿宋"/>
          <w:snapToGrid/>
          <w:spacing w:val="0"/>
          <w:w w:val="100"/>
          <w:position w:val="0"/>
          <w:sz w:val="24"/>
          <w:szCs w:val="24"/>
        </w:rPr>
        <w:sectPr>
          <w:type w:val="continuous"/>
          <w:pgSz w:w="16839" w:h="11906"/>
          <w:pgMar w:top="1012" w:right="1491" w:bottom="1286" w:left="1364" w:header="0" w:footer="1050" w:gutter="0"/>
          <w:pgBorders>
            <w:top w:val="none" w:sz="0" w:space="0"/>
            <w:left w:val="none" w:sz="0" w:space="0"/>
            <w:bottom w:val="none" w:sz="0" w:space="0"/>
            <w:right w:val="none" w:sz="0" w:space="0"/>
          </w:pgBorders>
          <w:cols w:equalWidth="0" w:num="1">
            <w:col w:w="13983"/>
          </w:cols>
        </w:sectPr>
      </w:pPr>
    </w:p>
    <w:p>
      <w:pPr>
        <w:spacing w:before="51"/>
        <w:rPr>
          <w:snapToGrid/>
          <w:spacing w:val="0"/>
          <w:w w:val="100"/>
          <w:position w:val="0"/>
        </w:rPr>
      </w:pPr>
    </w:p>
    <w:p>
      <w:pPr>
        <w:spacing w:before="50"/>
        <w:rPr>
          <w:snapToGrid/>
          <w:spacing w:val="0"/>
          <w:w w:val="100"/>
          <w:position w:val="0"/>
        </w:rPr>
      </w:pPr>
    </w:p>
    <w:p>
      <w:pPr>
        <w:rPr>
          <w:snapToGrid/>
          <w:spacing w:val="0"/>
          <w:w w:val="100"/>
          <w:position w:val="0"/>
        </w:rPr>
        <w:sectPr>
          <w:footerReference r:id="rId9" w:type="default"/>
          <w:pgSz w:w="16839" w:h="11906"/>
          <w:pgMar w:top="1012" w:right="1506" w:bottom="1286" w:left="1449" w:header="0" w:footer="1050" w:gutter="0"/>
          <w:pgBorders>
            <w:top w:val="none" w:sz="0" w:space="0"/>
            <w:left w:val="none" w:sz="0" w:space="0"/>
            <w:bottom w:val="none" w:sz="0" w:space="0"/>
            <w:right w:val="none" w:sz="0" w:space="0"/>
          </w:pgBorders>
          <w:cols w:equalWidth="0" w:num="1">
            <w:col w:w="13883"/>
          </w:cols>
        </w:sectPr>
      </w:pPr>
    </w:p>
    <w:p>
      <w:pPr>
        <w:spacing w:before="63" w:line="222" w:lineRule="auto"/>
        <w:ind w:left="4325"/>
        <w:rPr>
          <w:rFonts w:ascii="仿宋" w:hAnsi="仿宋" w:eastAsia="仿宋" w:cs="仿宋"/>
          <w:snapToGrid/>
          <w:spacing w:val="0"/>
          <w:w w:val="100"/>
          <w:position w:val="0"/>
          <w:sz w:val="31"/>
          <w:szCs w:val="31"/>
        </w:rPr>
      </w:pPr>
      <w:r>
        <w:rPr>
          <w:rFonts w:ascii="仿宋" w:hAnsi="仿宋" w:eastAsia="仿宋" w:cs="仿宋"/>
          <w:snapToGrid/>
          <w:spacing w:val="0"/>
          <w:w w:val="100"/>
          <w:position w:val="0"/>
          <w:sz w:val="31"/>
          <w:szCs w:val="31"/>
        </w:rPr>
        <w:t xml:space="preserve">表 </w:t>
      </w:r>
      <w:r>
        <w:rPr>
          <w:rFonts w:ascii="Times New Roman" w:hAnsi="Times New Roman" w:eastAsia="Times New Roman" w:cs="Times New Roman"/>
          <w:snapToGrid/>
          <w:spacing w:val="0"/>
          <w:w w:val="100"/>
          <w:position w:val="0"/>
          <w:sz w:val="31"/>
          <w:szCs w:val="31"/>
        </w:rPr>
        <w:t xml:space="preserve">1-4    </w:t>
      </w:r>
      <w:r>
        <w:rPr>
          <w:rFonts w:ascii="仿宋" w:hAnsi="仿宋" w:eastAsia="仿宋" w:cs="仿宋"/>
          <w:snapToGrid/>
          <w:spacing w:val="0"/>
          <w:w w:val="100"/>
          <w:position w:val="0"/>
          <w:sz w:val="31"/>
          <w:szCs w:val="31"/>
        </w:rPr>
        <w:t>硫酸生产企业能源消耗情况表</w:t>
      </w:r>
    </w:p>
    <w:p>
      <w:pPr>
        <w:spacing w:before="294" w:line="184" w:lineRule="auto"/>
        <w:ind w:left="961"/>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企业名称（盖章）：</w:t>
      </w:r>
    </w:p>
    <w:p>
      <w:pPr>
        <w:pStyle w:val="2"/>
        <w:spacing w:line="14" w:lineRule="auto"/>
        <w:rPr>
          <w:snapToGrid/>
          <w:spacing w:val="0"/>
          <w:w w:val="100"/>
          <w:position w:val="0"/>
          <w:sz w:val="2"/>
        </w:rPr>
      </w:pPr>
      <w:r>
        <w:rPr>
          <w:snapToGrid/>
          <w:spacing w:val="0"/>
          <w:w w:val="100"/>
          <w:position w:val="0"/>
          <w:sz w:val="2"/>
          <w:szCs w:val="2"/>
        </w:rPr>
        <w:br w:type="column"/>
      </w:r>
    </w:p>
    <w:p>
      <w:pPr>
        <w:pStyle w:val="2"/>
        <w:spacing w:line="323" w:lineRule="auto"/>
        <w:rPr>
          <w:snapToGrid/>
          <w:spacing w:val="0"/>
          <w:w w:val="100"/>
          <w:position w:val="0"/>
        </w:rPr>
      </w:pPr>
    </w:p>
    <w:p>
      <w:pPr>
        <w:pStyle w:val="2"/>
        <w:spacing w:line="324" w:lineRule="auto"/>
        <w:rPr>
          <w:snapToGrid/>
          <w:spacing w:val="0"/>
          <w:w w:val="100"/>
          <w:position w:val="0"/>
        </w:rPr>
      </w:pPr>
    </w:p>
    <w:p>
      <w:pPr>
        <w:spacing w:before="78" w:line="184" w:lineRule="auto"/>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年度：</w:t>
      </w:r>
    </w:p>
    <w:p>
      <w:pPr>
        <w:spacing w:line="184" w:lineRule="auto"/>
        <w:rPr>
          <w:rFonts w:ascii="仿宋" w:hAnsi="仿宋" w:eastAsia="仿宋" w:cs="仿宋"/>
          <w:snapToGrid/>
          <w:spacing w:val="0"/>
          <w:w w:val="100"/>
          <w:position w:val="0"/>
          <w:sz w:val="24"/>
          <w:szCs w:val="24"/>
        </w:rPr>
        <w:sectPr>
          <w:type w:val="continuous"/>
          <w:pgSz w:w="16839" w:h="11906"/>
          <w:pgMar w:top="1012" w:right="1506" w:bottom="1286" w:left="1449" w:header="0" w:footer="1050" w:gutter="0"/>
          <w:pgBorders>
            <w:top w:val="none" w:sz="0" w:space="0"/>
            <w:left w:val="none" w:sz="0" w:space="0"/>
            <w:bottom w:val="none" w:sz="0" w:space="0"/>
            <w:right w:val="none" w:sz="0" w:space="0"/>
          </w:pgBorders>
          <w:cols w:equalWidth="0" w:num="2">
            <w:col w:w="12023" w:space="100"/>
            <w:col w:w="1760"/>
          </w:cols>
        </w:sectPr>
      </w:pPr>
    </w:p>
    <w:p>
      <w:pPr>
        <w:spacing w:line="84" w:lineRule="exact"/>
        <w:rPr>
          <w:snapToGrid/>
          <w:spacing w:val="0"/>
          <w:w w:val="100"/>
          <w:position w:val="0"/>
        </w:rPr>
      </w:pPr>
    </w:p>
    <w:tbl>
      <w:tblPr>
        <w:tblStyle w:val="7"/>
        <w:tblW w:w="13821" w:type="dxa"/>
        <w:tblInd w:w="5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6"/>
        <w:gridCol w:w="4221"/>
        <w:gridCol w:w="1338"/>
        <w:gridCol w:w="1338"/>
        <w:gridCol w:w="2110"/>
        <w:gridCol w:w="1547"/>
        <w:gridCol w:w="244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826"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序号</w:t>
            </w:r>
          </w:p>
        </w:tc>
        <w:tc>
          <w:tcPr>
            <w:tcW w:w="4221"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项目</w:t>
            </w:r>
          </w:p>
        </w:tc>
        <w:tc>
          <w:tcPr>
            <w:tcW w:w="2676"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实物量</w:t>
            </w:r>
          </w:p>
        </w:tc>
        <w:tc>
          <w:tcPr>
            <w:tcW w:w="2110"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折标煤</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（吨标准煤）</w:t>
            </w:r>
          </w:p>
        </w:tc>
        <w:tc>
          <w:tcPr>
            <w:tcW w:w="1547"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折标系数</w:t>
            </w:r>
          </w:p>
        </w:tc>
        <w:tc>
          <w:tcPr>
            <w:tcW w:w="2441"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826"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4221"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33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单位</w:t>
            </w:r>
          </w:p>
        </w:tc>
        <w:tc>
          <w:tcPr>
            <w:tcW w:w="133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数值</w:t>
            </w:r>
          </w:p>
        </w:tc>
        <w:tc>
          <w:tcPr>
            <w:tcW w:w="2110"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7"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441"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01" w:hRule="atLeast"/>
        </w:trPr>
        <w:tc>
          <w:tcPr>
            <w:tcW w:w="82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1</w:t>
            </w:r>
          </w:p>
        </w:tc>
        <w:tc>
          <w:tcPr>
            <w:tcW w:w="422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能源消耗种类</w:t>
            </w:r>
          </w:p>
        </w:tc>
        <w:tc>
          <w:tcPr>
            <w:tcW w:w="13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3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11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44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82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1.1</w:t>
            </w:r>
          </w:p>
        </w:tc>
        <w:tc>
          <w:tcPr>
            <w:tcW w:w="422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电力</w:t>
            </w:r>
          </w:p>
        </w:tc>
        <w:tc>
          <w:tcPr>
            <w:tcW w:w="133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万千瓦时</w:t>
            </w:r>
          </w:p>
        </w:tc>
        <w:tc>
          <w:tcPr>
            <w:tcW w:w="13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11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44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82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1.2</w:t>
            </w:r>
          </w:p>
        </w:tc>
        <w:tc>
          <w:tcPr>
            <w:tcW w:w="422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天然气</w:t>
            </w:r>
          </w:p>
        </w:tc>
        <w:tc>
          <w:tcPr>
            <w:tcW w:w="133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万立方米</w:t>
            </w:r>
          </w:p>
        </w:tc>
        <w:tc>
          <w:tcPr>
            <w:tcW w:w="13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11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44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82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1.3</w:t>
            </w:r>
          </w:p>
        </w:tc>
        <w:tc>
          <w:tcPr>
            <w:tcW w:w="422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燃料油</w:t>
            </w:r>
          </w:p>
        </w:tc>
        <w:tc>
          <w:tcPr>
            <w:tcW w:w="133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吨</w:t>
            </w:r>
          </w:p>
        </w:tc>
        <w:tc>
          <w:tcPr>
            <w:tcW w:w="13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11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44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82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1.4</w:t>
            </w:r>
          </w:p>
        </w:tc>
        <w:tc>
          <w:tcPr>
            <w:tcW w:w="422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柴油</w:t>
            </w:r>
          </w:p>
        </w:tc>
        <w:tc>
          <w:tcPr>
            <w:tcW w:w="133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吨</w:t>
            </w:r>
          </w:p>
        </w:tc>
        <w:tc>
          <w:tcPr>
            <w:tcW w:w="13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11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44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82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1.5</w:t>
            </w:r>
          </w:p>
        </w:tc>
        <w:tc>
          <w:tcPr>
            <w:tcW w:w="422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汽油</w:t>
            </w:r>
          </w:p>
        </w:tc>
        <w:tc>
          <w:tcPr>
            <w:tcW w:w="133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吨</w:t>
            </w:r>
          </w:p>
        </w:tc>
        <w:tc>
          <w:tcPr>
            <w:tcW w:w="13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11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44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82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1.6</w:t>
            </w:r>
          </w:p>
        </w:tc>
        <w:tc>
          <w:tcPr>
            <w:tcW w:w="422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蒸汽</w:t>
            </w:r>
          </w:p>
        </w:tc>
        <w:tc>
          <w:tcPr>
            <w:tcW w:w="133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吨</w:t>
            </w:r>
          </w:p>
        </w:tc>
        <w:tc>
          <w:tcPr>
            <w:tcW w:w="13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11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44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82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1.7</w:t>
            </w:r>
          </w:p>
        </w:tc>
        <w:tc>
          <w:tcPr>
            <w:tcW w:w="422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13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3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11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44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（注明能源名称）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82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2</w:t>
            </w:r>
          </w:p>
        </w:tc>
        <w:tc>
          <w:tcPr>
            <w:tcW w:w="422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回收能源种类</w:t>
            </w:r>
          </w:p>
        </w:tc>
        <w:tc>
          <w:tcPr>
            <w:tcW w:w="13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3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11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44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82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2.1</w:t>
            </w:r>
          </w:p>
        </w:tc>
        <w:tc>
          <w:tcPr>
            <w:tcW w:w="422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电力</w:t>
            </w:r>
          </w:p>
        </w:tc>
        <w:tc>
          <w:tcPr>
            <w:tcW w:w="133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万千瓦时</w:t>
            </w:r>
          </w:p>
        </w:tc>
        <w:tc>
          <w:tcPr>
            <w:tcW w:w="13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11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44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82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2.2</w:t>
            </w:r>
          </w:p>
        </w:tc>
        <w:tc>
          <w:tcPr>
            <w:tcW w:w="422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蒸汽</w:t>
            </w:r>
          </w:p>
        </w:tc>
        <w:tc>
          <w:tcPr>
            <w:tcW w:w="133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吨</w:t>
            </w:r>
          </w:p>
        </w:tc>
        <w:tc>
          <w:tcPr>
            <w:tcW w:w="13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11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44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82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2.3</w:t>
            </w:r>
          </w:p>
        </w:tc>
        <w:tc>
          <w:tcPr>
            <w:tcW w:w="422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热力</w:t>
            </w:r>
          </w:p>
        </w:tc>
        <w:tc>
          <w:tcPr>
            <w:tcW w:w="133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百万千焦</w:t>
            </w:r>
          </w:p>
        </w:tc>
        <w:tc>
          <w:tcPr>
            <w:tcW w:w="13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11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44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82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2.4</w:t>
            </w:r>
          </w:p>
        </w:tc>
        <w:tc>
          <w:tcPr>
            <w:tcW w:w="422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13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13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11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44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（注明能源名称）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8" w:hRule="atLeast"/>
        </w:trPr>
        <w:tc>
          <w:tcPr>
            <w:tcW w:w="5047"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综合能耗合计</w:t>
            </w:r>
          </w:p>
        </w:tc>
        <w:tc>
          <w:tcPr>
            <w:tcW w:w="133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吨标准煤</w:t>
            </w:r>
          </w:p>
        </w:tc>
        <w:tc>
          <w:tcPr>
            <w:tcW w:w="13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11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44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bl>
    <w:p>
      <w:pPr>
        <w:spacing w:before="36" w:line="216" w:lineRule="auto"/>
        <w:ind w:left="5"/>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 xml:space="preserve">注： </w:t>
      </w:r>
      <w:r>
        <w:rPr>
          <w:rFonts w:ascii="Times New Roman" w:hAnsi="Times New Roman" w:eastAsia="Times New Roman" w:cs="Times New Roman"/>
          <w:snapToGrid/>
          <w:spacing w:val="0"/>
          <w:w w:val="100"/>
          <w:position w:val="0"/>
          <w:sz w:val="24"/>
          <w:szCs w:val="24"/>
        </w:rPr>
        <w:t>1.</w:t>
      </w:r>
      <w:r>
        <w:rPr>
          <w:rFonts w:ascii="仿宋" w:hAnsi="仿宋" w:eastAsia="仿宋" w:cs="仿宋"/>
          <w:snapToGrid/>
          <w:spacing w:val="0"/>
          <w:w w:val="100"/>
          <w:position w:val="0"/>
          <w:sz w:val="24"/>
          <w:szCs w:val="24"/>
        </w:rPr>
        <w:t>参照能耗限额标准和能源系统边界。</w:t>
      </w:r>
      <w:r>
        <w:rPr>
          <w:rFonts w:ascii="Times New Roman" w:hAnsi="Times New Roman" w:eastAsia="Times New Roman" w:cs="Times New Roman"/>
          <w:snapToGrid/>
          <w:spacing w:val="0"/>
          <w:w w:val="100"/>
          <w:position w:val="0"/>
          <w:sz w:val="24"/>
          <w:szCs w:val="24"/>
        </w:rPr>
        <w:t>2.</w:t>
      </w:r>
      <w:r>
        <w:rPr>
          <w:rFonts w:ascii="仿宋" w:hAnsi="仿宋" w:eastAsia="仿宋" w:cs="仿宋"/>
          <w:snapToGrid/>
          <w:spacing w:val="0"/>
          <w:w w:val="100"/>
          <w:position w:val="0"/>
          <w:sz w:val="24"/>
          <w:szCs w:val="24"/>
        </w:rPr>
        <w:t>有大修、非正常停机等情况应注明。</w:t>
      </w:r>
    </w:p>
    <w:p>
      <w:pPr>
        <w:spacing w:before="30" w:line="184" w:lineRule="auto"/>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填报人：                     填报负责人：                 单位负责人：                    填报日期：     年 月 日</w:t>
      </w:r>
    </w:p>
    <w:p>
      <w:pPr>
        <w:spacing w:line="184" w:lineRule="auto"/>
        <w:rPr>
          <w:rFonts w:ascii="仿宋" w:hAnsi="仿宋" w:eastAsia="仿宋" w:cs="仿宋"/>
          <w:snapToGrid/>
          <w:spacing w:val="0"/>
          <w:w w:val="100"/>
          <w:position w:val="0"/>
          <w:sz w:val="24"/>
          <w:szCs w:val="24"/>
        </w:rPr>
        <w:sectPr>
          <w:type w:val="continuous"/>
          <w:pgSz w:w="16839" w:h="11906"/>
          <w:pgMar w:top="1012" w:right="1506" w:bottom="1286" w:left="1449" w:header="0" w:footer="1050" w:gutter="0"/>
          <w:pgBorders>
            <w:top w:val="none" w:sz="0" w:space="0"/>
            <w:left w:val="none" w:sz="0" w:space="0"/>
            <w:bottom w:val="none" w:sz="0" w:space="0"/>
            <w:right w:val="none" w:sz="0" w:space="0"/>
          </w:pgBorders>
          <w:cols w:equalWidth="0" w:num="1">
            <w:col w:w="13883"/>
          </w:cols>
        </w:sectPr>
      </w:pPr>
    </w:p>
    <w:p>
      <w:pPr>
        <w:spacing w:before="51"/>
        <w:rPr>
          <w:snapToGrid/>
          <w:spacing w:val="0"/>
          <w:w w:val="100"/>
          <w:position w:val="0"/>
        </w:rPr>
      </w:pPr>
    </w:p>
    <w:p>
      <w:pPr>
        <w:spacing w:before="50"/>
        <w:rPr>
          <w:snapToGrid/>
          <w:spacing w:val="0"/>
          <w:w w:val="100"/>
          <w:position w:val="0"/>
        </w:rPr>
      </w:pPr>
    </w:p>
    <w:p>
      <w:pPr>
        <w:rPr>
          <w:snapToGrid/>
          <w:spacing w:val="0"/>
          <w:w w:val="100"/>
          <w:position w:val="0"/>
        </w:rPr>
        <w:sectPr>
          <w:footerReference r:id="rId10" w:type="default"/>
          <w:pgSz w:w="16839" w:h="11906"/>
          <w:pgMar w:top="1012" w:right="1409" w:bottom="1286" w:left="1409" w:header="0" w:footer="1052" w:gutter="0"/>
          <w:pgBorders>
            <w:top w:val="none" w:sz="0" w:space="0"/>
            <w:left w:val="none" w:sz="0" w:space="0"/>
            <w:bottom w:val="none" w:sz="0" w:space="0"/>
            <w:right w:val="none" w:sz="0" w:space="0"/>
          </w:pgBorders>
          <w:cols w:equalWidth="0" w:num="1">
            <w:col w:w="14020"/>
          </w:cols>
        </w:sectPr>
      </w:pPr>
    </w:p>
    <w:p>
      <w:pPr>
        <w:spacing w:before="63" w:line="222" w:lineRule="auto"/>
        <w:ind w:left="4046"/>
        <w:rPr>
          <w:rFonts w:ascii="仿宋" w:hAnsi="仿宋" w:eastAsia="仿宋" w:cs="仿宋"/>
          <w:snapToGrid/>
          <w:spacing w:val="0"/>
          <w:w w:val="100"/>
          <w:position w:val="0"/>
          <w:sz w:val="31"/>
          <w:szCs w:val="31"/>
        </w:rPr>
      </w:pPr>
      <w:r>
        <w:rPr>
          <w:rFonts w:ascii="仿宋" w:hAnsi="仿宋" w:eastAsia="仿宋" w:cs="仿宋"/>
          <w:snapToGrid/>
          <w:spacing w:val="0"/>
          <w:w w:val="100"/>
          <w:position w:val="0"/>
          <w:sz w:val="31"/>
          <w:szCs w:val="31"/>
        </w:rPr>
        <w:t xml:space="preserve">表 </w:t>
      </w:r>
      <w:r>
        <w:rPr>
          <w:rFonts w:ascii="Times New Roman" w:hAnsi="Times New Roman" w:eastAsia="Times New Roman" w:cs="Times New Roman"/>
          <w:snapToGrid/>
          <w:spacing w:val="0"/>
          <w:w w:val="100"/>
          <w:position w:val="0"/>
          <w:sz w:val="31"/>
          <w:szCs w:val="31"/>
        </w:rPr>
        <w:t xml:space="preserve">1-5    </w:t>
      </w:r>
      <w:r>
        <w:rPr>
          <w:rFonts w:ascii="仿宋" w:hAnsi="仿宋" w:eastAsia="仿宋" w:cs="仿宋"/>
          <w:snapToGrid/>
          <w:spacing w:val="0"/>
          <w:w w:val="100"/>
          <w:position w:val="0"/>
          <w:sz w:val="31"/>
          <w:szCs w:val="31"/>
        </w:rPr>
        <w:t>硫酸生产企业产品综合能耗统计表</w:t>
      </w:r>
    </w:p>
    <w:p>
      <w:pPr>
        <w:spacing w:before="54" w:line="184" w:lineRule="auto"/>
        <w:ind w:left="522"/>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企业名称（盖章）：</w:t>
      </w:r>
    </w:p>
    <w:p>
      <w:pPr>
        <w:pStyle w:val="2"/>
        <w:spacing w:line="14" w:lineRule="auto"/>
        <w:rPr>
          <w:snapToGrid/>
          <w:spacing w:val="0"/>
          <w:w w:val="100"/>
          <w:position w:val="0"/>
          <w:sz w:val="2"/>
        </w:rPr>
      </w:pPr>
      <w:r>
        <w:rPr>
          <w:snapToGrid/>
          <w:spacing w:val="0"/>
          <w:w w:val="100"/>
          <w:position w:val="0"/>
          <w:sz w:val="2"/>
          <w:szCs w:val="2"/>
        </w:rPr>
        <w:br w:type="column"/>
      </w:r>
    </w:p>
    <w:p>
      <w:pPr>
        <w:pStyle w:val="2"/>
        <w:spacing w:line="408" w:lineRule="auto"/>
        <w:rPr>
          <w:snapToGrid/>
          <w:spacing w:val="0"/>
          <w:w w:val="100"/>
          <w:position w:val="0"/>
        </w:rPr>
      </w:pPr>
    </w:p>
    <w:p>
      <w:pPr>
        <w:spacing w:before="78" w:line="184" w:lineRule="auto"/>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年度：</w:t>
      </w:r>
    </w:p>
    <w:p>
      <w:pPr>
        <w:spacing w:line="184" w:lineRule="auto"/>
        <w:rPr>
          <w:rFonts w:ascii="仿宋" w:hAnsi="仿宋" w:eastAsia="仿宋" w:cs="仿宋"/>
          <w:snapToGrid/>
          <w:spacing w:val="0"/>
          <w:w w:val="100"/>
          <w:position w:val="0"/>
          <w:sz w:val="24"/>
          <w:szCs w:val="24"/>
        </w:rPr>
        <w:sectPr>
          <w:type w:val="continuous"/>
          <w:pgSz w:w="16839" w:h="11906"/>
          <w:pgMar w:top="1012" w:right="1409" w:bottom="1286" w:left="1409" w:header="0" w:footer="1052" w:gutter="0"/>
          <w:pgBorders>
            <w:top w:val="none" w:sz="0" w:space="0"/>
            <w:left w:val="none" w:sz="0" w:space="0"/>
            <w:bottom w:val="none" w:sz="0" w:space="0"/>
            <w:right w:val="none" w:sz="0" w:space="0"/>
          </w:pgBorders>
          <w:cols w:equalWidth="0" w:num="2">
            <w:col w:w="11284" w:space="100"/>
            <w:col w:w="2637"/>
          </w:cols>
        </w:sectPr>
      </w:pPr>
    </w:p>
    <w:p>
      <w:pPr>
        <w:spacing w:before="69"/>
        <w:rPr>
          <w:snapToGrid/>
          <w:spacing w:val="0"/>
          <w:w w:val="100"/>
          <w:position w:val="0"/>
        </w:rPr>
      </w:pPr>
    </w:p>
    <w:tbl>
      <w:tblPr>
        <w:tblStyle w:val="7"/>
        <w:tblW w:w="1401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73"/>
        <w:gridCol w:w="1241"/>
        <w:gridCol w:w="1145"/>
        <w:gridCol w:w="1398"/>
        <w:gridCol w:w="1499"/>
        <w:gridCol w:w="1331"/>
        <w:gridCol w:w="1092"/>
        <w:gridCol w:w="1032"/>
        <w:gridCol w:w="1044"/>
        <w:gridCol w:w="1103"/>
        <w:gridCol w:w="125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1873"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生产工艺</w:t>
            </w:r>
          </w:p>
        </w:tc>
        <w:tc>
          <w:tcPr>
            <w:tcW w:w="1241"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产品名称及规格</w:t>
            </w:r>
          </w:p>
        </w:tc>
        <w:tc>
          <w:tcPr>
            <w:tcW w:w="2543"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产量（吨）</w:t>
            </w:r>
          </w:p>
        </w:tc>
        <w:tc>
          <w:tcPr>
            <w:tcW w:w="1499"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能源品种</w:t>
            </w:r>
          </w:p>
        </w:tc>
        <w:tc>
          <w:tcPr>
            <w:tcW w:w="1331"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计量单位</w:t>
            </w:r>
          </w:p>
        </w:tc>
        <w:tc>
          <w:tcPr>
            <w:tcW w:w="1092"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总量</w:t>
            </w:r>
          </w:p>
        </w:tc>
        <w:tc>
          <w:tcPr>
            <w:tcW w:w="1032"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直接</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消耗量</w:t>
            </w:r>
          </w:p>
        </w:tc>
        <w:tc>
          <w:tcPr>
            <w:tcW w:w="1044"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分摊量</w:t>
            </w:r>
          </w:p>
        </w:tc>
        <w:tc>
          <w:tcPr>
            <w:tcW w:w="1103"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折标</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系数</w:t>
            </w:r>
          </w:p>
        </w:tc>
        <w:tc>
          <w:tcPr>
            <w:tcW w:w="1256"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1873"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41"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14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实物产量</w:t>
            </w:r>
          </w:p>
        </w:tc>
        <w:tc>
          <w:tcPr>
            <w:tcW w:w="139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折</w:t>
            </w:r>
            <w:r>
              <w:rPr>
                <w:rFonts w:ascii="Times New Roman" w:hAnsi="Times New Roman" w:eastAsia="Times New Roman" w:cs="Times New Roman"/>
                <w:snapToGrid/>
                <w:spacing w:val="0"/>
                <w:w w:val="100"/>
                <w:position w:val="0"/>
              </w:rPr>
              <w:t>100%</w:t>
            </w:r>
            <w:r>
              <w:rPr>
                <w:snapToGrid/>
                <w:spacing w:val="0"/>
                <w:w w:val="100"/>
                <w:position w:val="0"/>
              </w:rPr>
              <w:t>硫酸</w:t>
            </w:r>
          </w:p>
        </w:tc>
        <w:tc>
          <w:tcPr>
            <w:tcW w:w="1499"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331"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092"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032"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044"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103"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56"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7" w:hRule="atLeast"/>
        </w:trPr>
        <w:tc>
          <w:tcPr>
            <w:tcW w:w="1873"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硫磺制酸</w:t>
            </w:r>
          </w:p>
        </w:tc>
        <w:tc>
          <w:tcPr>
            <w:tcW w:w="1241" w:type="dxa"/>
            <w:vMerge w:val="restart"/>
            <w:tcBorders>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145" w:type="dxa"/>
            <w:vMerge w:val="restart"/>
            <w:tcBorders>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398" w:type="dxa"/>
            <w:vMerge w:val="restart"/>
            <w:tcBorders>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天然气</w:t>
            </w:r>
          </w:p>
        </w:tc>
        <w:tc>
          <w:tcPr>
            <w:tcW w:w="133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万立方米</w:t>
            </w:r>
          </w:p>
        </w:tc>
        <w:tc>
          <w:tcPr>
            <w:tcW w:w="109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03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0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10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5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7" w:hRule="atLeast"/>
        </w:trPr>
        <w:tc>
          <w:tcPr>
            <w:tcW w:w="1873"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41"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145"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398"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燃料油</w:t>
            </w:r>
          </w:p>
        </w:tc>
        <w:tc>
          <w:tcPr>
            <w:tcW w:w="133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吨</w:t>
            </w:r>
          </w:p>
        </w:tc>
        <w:tc>
          <w:tcPr>
            <w:tcW w:w="109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03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0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10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5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8" w:hRule="atLeast"/>
        </w:trPr>
        <w:tc>
          <w:tcPr>
            <w:tcW w:w="1873"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41"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145"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398"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电力</w:t>
            </w:r>
          </w:p>
        </w:tc>
        <w:tc>
          <w:tcPr>
            <w:tcW w:w="133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万千瓦时</w:t>
            </w:r>
          </w:p>
        </w:tc>
        <w:tc>
          <w:tcPr>
            <w:tcW w:w="109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03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0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10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5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7" w:hRule="atLeast"/>
        </w:trPr>
        <w:tc>
          <w:tcPr>
            <w:tcW w:w="1873"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41"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145"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398"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133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09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03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0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10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5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8" w:hRule="atLeast"/>
        </w:trPr>
        <w:tc>
          <w:tcPr>
            <w:tcW w:w="1873"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41"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145"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398"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能源消耗合计</w:t>
            </w:r>
          </w:p>
        </w:tc>
        <w:tc>
          <w:tcPr>
            <w:tcW w:w="133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吨标准煤</w:t>
            </w:r>
          </w:p>
        </w:tc>
        <w:tc>
          <w:tcPr>
            <w:tcW w:w="109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03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0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10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5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8" w:hRule="atLeast"/>
        </w:trPr>
        <w:tc>
          <w:tcPr>
            <w:tcW w:w="1873"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41"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145"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398"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能源输出合计</w:t>
            </w:r>
          </w:p>
        </w:tc>
        <w:tc>
          <w:tcPr>
            <w:tcW w:w="133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吨标准煤</w:t>
            </w:r>
          </w:p>
        </w:tc>
        <w:tc>
          <w:tcPr>
            <w:tcW w:w="109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03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0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10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5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8" w:hRule="atLeast"/>
        </w:trPr>
        <w:tc>
          <w:tcPr>
            <w:tcW w:w="1873"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硫铁矿制酸</w:t>
            </w:r>
          </w:p>
        </w:tc>
        <w:tc>
          <w:tcPr>
            <w:tcW w:w="1241" w:type="dxa"/>
            <w:vMerge w:val="restart"/>
            <w:tcBorders>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145" w:type="dxa"/>
            <w:vMerge w:val="restart"/>
            <w:tcBorders>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398" w:type="dxa"/>
            <w:vMerge w:val="restart"/>
            <w:tcBorders>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天然气</w:t>
            </w:r>
          </w:p>
        </w:tc>
        <w:tc>
          <w:tcPr>
            <w:tcW w:w="133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万立方米</w:t>
            </w:r>
          </w:p>
        </w:tc>
        <w:tc>
          <w:tcPr>
            <w:tcW w:w="109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03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0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10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5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8" w:hRule="atLeast"/>
        </w:trPr>
        <w:tc>
          <w:tcPr>
            <w:tcW w:w="1873"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41"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145"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398"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燃料油</w:t>
            </w:r>
          </w:p>
        </w:tc>
        <w:tc>
          <w:tcPr>
            <w:tcW w:w="133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吨</w:t>
            </w:r>
          </w:p>
        </w:tc>
        <w:tc>
          <w:tcPr>
            <w:tcW w:w="109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03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0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10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5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8" w:hRule="atLeast"/>
        </w:trPr>
        <w:tc>
          <w:tcPr>
            <w:tcW w:w="1873"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41"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145"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398"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电力</w:t>
            </w:r>
          </w:p>
        </w:tc>
        <w:tc>
          <w:tcPr>
            <w:tcW w:w="133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万千瓦时</w:t>
            </w:r>
          </w:p>
        </w:tc>
        <w:tc>
          <w:tcPr>
            <w:tcW w:w="109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03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0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10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5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8" w:hRule="atLeast"/>
        </w:trPr>
        <w:tc>
          <w:tcPr>
            <w:tcW w:w="1873"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41"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145"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398"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133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09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03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0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10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5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8" w:hRule="atLeast"/>
        </w:trPr>
        <w:tc>
          <w:tcPr>
            <w:tcW w:w="1873"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41"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145"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398"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能源消耗合计</w:t>
            </w:r>
          </w:p>
        </w:tc>
        <w:tc>
          <w:tcPr>
            <w:tcW w:w="133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吨标准煤</w:t>
            </w:r>
          </w:p>
        </w:tc>
        <w:tc>
          <w:tcPr>
            <w:tcW w:w="109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03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0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10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5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8" w:hRule="atLeast"/>
        </w:trPr>
        <w:tc>
          <w:tcPr>
            <w:tcW w:w="1873"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41"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145"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398"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能源输出合计</w:t>
            </w:r>
          </w:p>
        </w:tc>
        <w:tc>
          <w:tcPr>
            <w:tcW w:w="133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吨标准煤</w:t>
            </w:r>
          </w:p>
        </w:tc>
        <w:tc>
          <w:tcPr>
            <w:tcW w:w="109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03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0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10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5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7" w:hRule="atLeast"/>
        </w:trPr>
        <w:tc>
          <w:tcPr>
            <w:tcW w:w="1873"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冶炼烟气制酸</w:t>
            </w:r>
          </w:p>
        </w:tc>
        <w:tc>
          <w:tcPr>
            <w:tcW w:w="1241" w:type="dxa"/>
            <w:vMerge w:val="restart"/>
            <w:tcBorders>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145" w:type="dxa"/>
            <w:vMerge w:val="restart"/>
            <w:tcBorders>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398" w:type="dxa"/>
            <w:vMerge w:val="restart"/>
            <w:tcBorders>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天然气</w:t>
            </w:r>
          </w:p>
        </w:tc>
        <w:tc>
          <w:tcPr>
            <w:tcW w:w="133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万立方米</w:t>
            </w:r>
          </w:p>
        </w:tc>
        <w:tc>
          <w:tcPr>
            <w:tcW w:w="109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03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0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10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5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8" w:hRule="atLeast"/>
        </w:trPr>
        <w:tc>
          <w:tcPr>
            <w:tcW w:w="1873"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41"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145"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398"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燃料油</w:t>
            </w:r>
          </w:p>
        </w:tc>
        <w:tc>
          <w:tcPr>
            <w:tcW w:w="133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吨</w:t>
            </w:r>
          </w:p>
        </w:tc>
        <w:tc>
          <w:tcPr>
            <w:tcW w:w="109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03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0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10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5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8" w:hRule="atLeast"/>
        </w:trPr>
        <w:tc>
          <w:tcPr>
            <w:tcW w:w="1873"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41"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145"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398"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电力</w:t>
            </w:r>
          </w:p>
        </w:tc>
        <w:tc>
          <w:tcPr>
            <w:tcW w:w="133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万千瓦时</w:t>
            </w:r>
          </w:p>
        </w:tc>
        <w:tc>
          <w:tcPr>
            <w:tcW w:w="109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03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0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10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5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8" w:hRule="atLeast"/>
        </w:trPr>
        <w:tc>
          <w:tcPr>
            <w:tcW w:w="1873"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41"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145"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398"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133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09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03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0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10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5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8" w:hRule="atLeast"/>
        </w:trPr>
        <w:tc>
          <w:tcPr>
            <w:tcW w:w="1873"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41"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145"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398"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能源消耗合计</w:t>
            </w:r>
          </w:p>
        </w:tc>
        <w:tc>
          <w:tcPr>
            <w:tcW w:w="133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吨标准煤</w:t>
            </w:r>
          </w:p>
        </w:tc>
        <w:tc>
          <w:tcPr>
            <w:tcW w:w="109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03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0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10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5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trPr>
        <w:tc>
          <w:tcPr>
            <w:tcW w:w="1873"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41"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145"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398"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能源输出合计</w:t>
            </w:r>
          </w:p>
        </w:tc>
        <w:tc>
          <w:tcPr>
            <w:tcW w:w="133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吨标准煤</w:t>
            </w:r>
          </w:p>
        </w:tc>
        <w:tc>
          <w:tcPr>
            <w:tcW w:w="109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03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0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10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5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bl>
    <w:p>
      <w:pPr>
        <w:spacing w:before="36" w:line="184" w:lineRule="auto"/>
        <w:ind w:left="40"/>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填报人：               填报负责人：              单位负责人：                             填报日期：    年 月 日</w:t>
      </w:r>
    </w:p>
    <w:p>
      <w:pPr>
        <w:spacing w:line="184" w:lineRule="auto"/>
        <w:rPr>
          <w:rFonts w:ascii="仿宋" w:hAnsi="仿宋" w:eastAsia="仿宋" w:cs="仿宋"/>
          <w:snapToGrid/>
          <w:spacing w:val="0"/>
          <w:w w:val="100"/>
          <w:position w:val="0"/>
          <w:sz w:val="24"/>
          <w:szCs w:val="24"/>
        </w:rPr>
        <w:sectPr>
          <w:type w:val="continuous"/>
          <w:pgSz w:w="16839" w:h="11906"/>
          <w:pgMar w:top="1012" w:right="1409" w:bottom="1286" w:left="1409" w:header="0" w:footer="1052" w:gutter="0"/>
          <w:pgBorders>
            <w:top w:val="none" w:sz="0" w:space="0"/>
            <w:left w:val="none" w:sz="0" w:space="0"/>
            <w:bottom w:val="none" w:sz="0" w:space="0"/>
            <w:right w:val="none" w:sz="0" w:space="0"/>
          </w:pgBorders>
          <w:cols w:equalWidth="0" w:num="1">
            <w:col w:w="14020"/>
          </w:cols>
        </w:sectPr>
      </w:pPr>
    </w:p>
    <w:p>
      <w:pPr>
        <w:spacing w:before="44"/>
        <w:rPr>
          <w:snapToGrid/>
          <w:spacing w:val="0"/>
          <w:w w:val="100"/>
          <w:position w:val="0"/>
        </w:rPr>
      </w:pPr>
    </w:p>
    <w:p>
      <w:pPr>
        <w:spacing w:before="44"/>
        <w:rPr>
          <w:snapToGrid/>
          <w:spacing w:val="0"/>
          <w:w w:val="100"/>
          <w:position w:val="0"/>
        </w:rPr>
      </w:pPr>
    </w:p>
    <w:p>
      <w:pPr>
        <w:rPr>
          <w:snapToGrid/>
          <w:spacing w:val="0"/>
          <w:w w:val="100"/>
          <w:position w:val="0"/>
        </w:rPr>
        <w:sectPr>
          <w:footerReference r:id="rId11" w:type="default"/>
          <w:pgSz w:w="16840" w:h="11920"/>
          <w:pgMar w:top="1013" w:right="1305" w:bottom="1480" w:left="1305" w:header="0" w:footer="1246" w:gutter="0"/>
          <w:pgBorders>
            <w:top w:val="none" w:sz="0" w:space="0"/>
            <w:left w:val="none" w:sz="0" w:space="0"/>
            <w:bottom w:val="none" w:sz="0" w:space="0"/>
            <w:right w:val="none" w:sz="0" w:space="0"/>
          </w:pgBorders>
          <w:cols w:equalWidth="0" w:num="1">
            <w:col w:w="14230"/>
          </w:cols>
        </w:sectPr>
      </w:pPr>
    </w:p>
    <w:p>
      <w:pPr>
        <w:spacing w:before="63" w:line="222" w:lineRule="auto"/>
        <w:ind w:left="4150"/>
        <w:rPr>
          <w:rFonts w:ascii="仿宋" w:hAnsi="仿宋" w:eastAsia="仿宋" w:cs="仿宋"/>
          <w:snapToGrid/>
          <w:spacing w:val="0"/>
          <w:w w:val="100"/>
          <w:position w:val="0"/>
          <w:sz w:val="31"/>
          <w:szCs w:val="31"/>
        </w:rPr>
      </w:pPr>
      <w:r>
        <w:rPr>
          <w:rFonts w:ascii="仿宋" w:hAnsi="仿宋" w:eastAsia="仿宋" w:cs="仿宋"/>
          <w:snapToGrid/>
          <w:spacing w:val="0"/>
          <w:w w:val="100"/>
          <w:position w:val="0"/>
          <w:sz w:val="31"/>
          <w:szCs w:val="31"/>
        </w:rPr>
        <w:t xml:space="preserve">表 </w:t>
      </w:r>
      <w:r>
        <w:rPr>
          <w:rFonts w:ascii="Times New Roman" w:hAnsi="Times New Roman" w:eastAsia="Times New Roman" w:cs="Times New Roman"/>
          <w:snapToGrid/>
          <w:spacing w:val="0"/>
          <w:w w:val="100"/>
          <w:position w:val="0"/>
          <w:sz w:val="31"/>
          <w:szCs w:val="31"/>
        </w:rPr>
        <w:t xml:space="preserve">1-6    </w:t>
      </w:r>
      <w:r>
        <w:rPr>
          <w:rFonts w:ascii="仿宋" w:hAnsi="仿宋" w:eastAsia="仿宋" w:cs="仿宋"/>
          <w:snapToGrid/>
          <w:spacing w:val="0"/>
          <w:w w:val="100"/>
          <w:position w:val="0"/>
          <w:sz w:val="31"/>
          <w:szCs w:val="31"/>
        </w:rPr>
        <w:t>硫酸生产企业能源计量器具配备表</w:t>
      </w:r>
    </w:p>
    <w:p>
      <w:pPr>
        <w:spacing w:before="54" w:line="184" w:lineRule="auto"/>
        <w:ind w:left="266"/>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企业名称（盖章）：</w:t>
      </w:r>
    </w:p>
    <w:p>
      <w:pPr>
        <w:pStyle w:val="2"/>
        <w:spacing w:line="14" w:lineRule="auto"/>
        <w:rPr>
          <w:snapToGrid/>
          <w:spacing w:val="0"/>
          <w:w w:val="100"/>
          <w:position w:val="0"/>
          <w:sz w:val="2"/>
        </w:rPr>
      </w:pPr>
      <w:r>
        <w:rPr>
          <w:snapToGrid/>
          <w:spacing w:val="0"/>
          <w:w w:val="100"/>
          <w:position w:val="0"/>
          <w:sz w:val="2"/>
          <w:szCs w:val="2"/>
        </w:rPr>
        <w:br w:type="column"/>
      </w:r>
    </w:p>
    <w:p>
      <w:pPr>
        <w:pStyle w:val="2"/>
        <w:spacing w:line="408" w:lineRule="auto"/>
        <w:rPr>
          <w:snapToGrid/>
          <w:spacing w:val="0"/>
          <w:w w:val="100"/>
          <w:position w:val="0"/>
        </w:rPr>
      </w:pPr>
    </w:p>
    <w:p>
      <w:pPr>
        <w:spacing w:before="78" w:line="184" w:lineRule="auto"/>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年度：</w:t>
      </w:r>
    </w:p>
    <w:p>
      <w:pPr>
        <w:spacing w:line="184" w:lineRule="auto"/>
        <w:rPr>
          <w:rFonts w:ascii="仿宋" w:hAnsi="仿宋" w:eastAsia="仿宋" w:cs="仿宋"/>
          <w:snapToGrid/>
          <w:spacing w:val="0"/>
          <w:w w:val="100"/>
          <w:position w:val="0"/>
          <w:sz w:val="24"/>
          <w:szCs w:val="24"/>
        </w:rPr>
        <w:sectPr>
          <w:type w:val="continuous"/>
          <w:pgSz w:w="16840" w:h="11920"/>
          <w:pgMar w:top="1013" w:right="1305" w:bottom="1480" w:left="1305" w:header="0" w:footer="1246" w:gutter="0"/>
          <w:pgBorders>
            <w:top w:val="none" w:sz="0" w:space="0"/>
            <w:left w:val="none" w:sz="0" w:space="0"/>
            <w:bottom w:val="none" w:sz="0" w:space="0"/>
            <w:right w:val="none" w:sz="0" w:space="0"/>
          </w:pgBorders>
          <w:cols w:equalWidth="0" w:num="2">
            <w:col w:w="11988" w:space="100"/>
            <w:col w:w="2143"/>
          </w:cols>
        </w:sectPr>
      </w:pPr>
    </w:p>
    <w:p>
      <w:pPr>
        <w:spacing w:line="36" w:lineRule="exact"/>
        <w:rPr>
          <w:snapToGrid/>
          <w:spacing w:val="0"/>
          <w:w w:val="100"/>
          <w:position w:val="0"/>
        </w:rPr>
      </w:pPr>
    </w:p>
    <w:tbl>
      <w:tblPr>
        <w:tblStyle w:val="7"/>
        <w:tblW w:w="1422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12"/>
        <w:gridCol w:w="989"/>
        <w:gridCol w:w="2261"/>
        <w:gridCol w:w="1838"/>
        <w:gridCol w:w="9"/>
        <w:gridCol w:w="1544"/>
        <w:gridCol w:w="1844"/>
        <w:gridCol w:w="2012"/>
        <w:gridCol w:w="161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211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等级</w:t>
            </w:r>
          </w:p>
        </w:tc>
        <w:tc>
          <w:tcPr>
            <w:tcW w:w="98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序号</w:t>
            </w:r>
          </w:p>
        </w:tc>
        <w:tc>
          <w:tcPr>
            <w:tcW w:w="226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能源种类及限定值</w:t>
            </w:r>
          </w:p>
        </w:tc>
        <w:tc>
          <w:tcPr>
            <w:tcW w:w="1847"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计量器具类别</w:t>
            </w:r>
          </w:p>
        </w:tc>
        <w:tc>
          <w:tcPr>
            <w:tcW w:w="15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运行状态</w:t>
            </w:r>
          </w:p>
        </w:tc>
        <w:tc>
          <w:tcPr>
            <w:tcW w:w="18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安装使用地点</w:t>
            </w:r>
          </w:p>
        </w:tc>
        <w:tc>
          <w:tcPr>
            <w:tcW w:w="201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是否在检定周期内</w:t>
            </w:r>
          </w:p>
        </w:tc>
        <w:tc>
          <w:tcPr>
            <w:tcW w:w="161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进出用能单位</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1</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34" w:hRule="atLeast"/>
        </w:trPr>
        <w:tc>
          <w:tcPr>
            <w:tcW w:w="2112"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2</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3</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3101" w:type="dxa"/>
            <w:gridSpan w:val="2"/>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小计</w:t>
            </w:r>
          </w:p>
        </w:tc>
        <w:tc>
          <w:tcPr>
            <w:tcW w:w="226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应配数量</w:t>
            </w:r>
            <w:r>
              <w:rPr>
                <w:rFonts w:ascii="Times New Roman" w:hAnsi="Times New Roman" w:eastAsia="Times New Roman" w:cs="Times New Roman"/>
                <w:snapToGrid/>
                <w:spacing w:val="0"/>
                <w:w w:val="100"/>
                <w:position w:val="0"/>
              </w:rPr>
              <w:t>(</w:t>
            </w:r>
            <w:r>
              <w:rPr>
                <w:snapToGrid/>
                <w:spacing w:val="0"/>
                <w:w w:val="100"/>
                <w:position w:val="0"/>
              </w:rPr>
              <w:t>台</w:t>
            </w:r>
            <w:r>
              <w:rPr>
                <w:rFonts w:ascii="Times New Roman" w:hAnsi="Times New Roman" w:eastAsia="Times New Roman" w:cs="Times New Roman"/>
                <w:snapToGrid/>
                <w:spacing w:val="0"/>
                <w:w w:val="100"/>
                <w:position w:val="0"/>
              </w:rPr>
              <w:t>)</w:t>
            </w:r>
          </w:p>
        </w:tc>
        <w:tc>
          <w:tcPr>
            <w:tcW w:w="1847"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实配数量</w:t>
            </w:r>
            <w:r>
              <w:rPr>
                <w:rFonts w:ascii="Times New Roman" w:hAnsi="Times New Roman" w:eastAsia="Times New Roman" w:cs="Times New Roman"/>
                <w:snapToGrid/>
                <w:spacing w:val="0"/>
                <w:w w:val="100"/>
                <w:position w:val="0"/>
              </w:rPr>
              <w:t>(</w:t>
            </w:r>
            <w:r>
              <w:rPr>
                <w:snapToGrid/>
                <w:spacing w:val="0"/>
                <w:w w:val="100"/>
                <w:position w:val="0"/>
              </w:rPr>
              <w:t>台</w:t>
            </w:r>
            <w:r>
              <w:rPr>
                <w:rFonts w:ascii="Times New Roman" w:hAnsi="Times New Roman" w:eastAsia="Times New Roman" w:cs="Times New Roman"/>
                <w:snapToGrid/>
                <w:spacing w:val="0"/>
                <w:w w:val="100"/>
                <w:position w:val="0"/>
              </w:rPr>
              <w:t>)</w:t>
            </w:r>
          </w:p>
        </w:tc>
        <w:tc>
          <w:tcPr>
            <w:tcW w:w="15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配备率</w:t>
            </w:r>
            <w:r>
              <w:rPr>
                <w:rFonts w:ascii="Times New Roman" w:hAnsi="Times New Roman" w:eastAsia="Times New Roman" w:cs="Times New Roman"/>
                <w:snapToGrid/>
                <w:spacing w:val="0"/>
                <w:w w:val="100"/>
                <w:position w:val="0"/>
              </w:rPr>
              <w:t>(%)</w:t>
            </w:r>
          </w:p>
        </w:tc>
        <w:tc>
          <w:tcPr>
            <w:tcW w:w="18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完好率</w:t>
            </w:r>
            <w:r>
              <w:rPr>
                <w:rFonts w:ascii="Times New Roman" w:hAnsi="Times New Roman" w:eastAsia="Times New Roman" w:cs="Times New Roman"/>
                <w:snapToGrid/>
                <w:spacing w:val="0"/>
                <w:w w:val="100"/>
                <w:position w:val="0"/>
              </w:rPr>
              <w:t>(%)</w:t>
            </w:r>
          </w:p>
        </w:tc>
        <w:tc>
          <w:tcPr>
            <w:tcW w:w="3627"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检定率</w:t>
            </w:r>
            <w:r>
              <w:rPr>
                <w:rFonts w:ascii="Times New Roman" w:hAnsi="Times New Roman" w:eastAsia="Times New Roman" w:cs="Times New Roman"/>
                <w:snapToGrid/>
                <w:spacing w:val="0"/>
                <w:w w:val="100"/>
                <w:position w:val="0"/>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3101"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362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39" w:hRule="atLeast"/>
        </w:trPr>
        <w:tc>
          <w:tcPr>
            <w:tcW w:w="211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等级</w:t>
            </w:r>
          </w:p>
        </w:tc>
        <w:tc>
          <w:tcPr>
            <w:tcW w:w="98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序号</w:t>
            </w:r>
          </w:p>
        </w:tc>
        <w:tc>
          <w:tcPr>
            <w:tcW w:w="226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能源种类及限定值</w:t>
            </w:r>
          </w:p>
        </w:tc>
        <w:tc>
          <w:tcPr>
            <w:tcW w:w="183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计量器具类别</w:t>
            </w:r>
          </w:p>
        </w:tc>
        <w:tc>
          <w:tcPr>
            <w:tcW w:w="1553"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运行状态</w:t>
            </w:r>
          </w:p>
        </w:tc>
        <w:tc>
          <w:tcPr>
            <w:tcW w:w="18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安装使用地点</w:t>
            </w:r>
          </w:p>
        </w:tc>
        <w:tc>
          <w:tcPr>
            <w:tcW w:w="201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是否在检定周期内</w:t>
            </w:r>
          </w:p>
        </w:tc>
        <w:tc>
          <w:tcPr>
            <w:tcW w:w="161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进出次级用能单位</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1</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34" w:hRule="atLeast"/>
        </w:trPr>
        <w:tc>
          <w:tcPr>
            <w:tcW w:w="2112"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2</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3</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3101" w:type="dxa"/>
            <w:gridSpan w:val="2"/>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小计</w:t>
            </w:r>
          </w:p>
        </w:tc>
        <w:tc>
          <w:tcPr>
            <w:tcW w:w="226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应配数量</w:t>
            </w:r>
            <w:r>
              <w:rPr>
                <w:rFonts w:ascii="Times New Roman" w:hAnsi="Times New Roman" w:eastAsia="Times New Roman" w:cs="Times New Roman"/>
                <w:snapToGrid/>
                <w:spacing w:val="0"/>
                <w:w w:val="100"/>
                <w:position w:val="0"/>
              </w:rPr>
              <w:t>(</w:t>
            </w:r>
            <w:r>
              <w:rPr>
                <w:snapToGrid/>
                <w:spacing w:val="0"/>
                <w:w w:val="100"/>
                <w:position w:val="0"/>
              </w:rPr>
              <w:t>台</w:t>
            </w:r>
            <w:r>
              <w:rPr>
                <w:rFonts w:ascii="Times New Roman" w:hAnsi="Times New Roman" w:eastAsia="Times New Roman" w:cs="Times New Roman"/>
                <w:snapToGrid/>
                <w:spacing w:val="0"/>
                <w:w w:val="100"/>
                <w:position w:val="0"/>
              </w:rPr>
              <w:t>)</w:t>
            </w:r>
          </w:p>
        </w:tc>
        <w:tc>
          <w:tcPr>
            <w:tcW w:w="183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实配数量</w:t>
            </w:r>
            <w:r>
              <w:rPr>
                <w:rFonts w:ascii="Times New Roman" w:hAnsi="Times New Roman" w:eastAsia="Times New Roman" w:cs="Times New Roman"/>
                <w:snapToGrid/>
                <w:spacing w:val="0"/>
                <w:w w:val="100"/>
                <w:position w:val="0"/>
              </w:rPr>
              <w:t>(</w:t>
            </w:r>
            <w:r>
              <w:rPr>
                <w:snapToGrid/>
                <w:spacing w:val="0"/>
                <w:w w:val="100"/>
                <w:position w:val="0"/>
              </w:rPr>
              <w:t>台</w:t>
            </w:r>
            <w:r>
              <w:rPr>
                <w:rFonts w:ascii="Times New Roman" w:hAnsi="Times New Roman" w:eastAsia="Times New Roman" w:cs="Times New Roman"/>
                <w:snapToGrid/>
                <w:spacing w:val="0"/>
                <w:w w:val="100"/>
                <w:position w:val="0"/>
              </w:rPr>
              <w:t>)</w:t>
            </w:r>
          </w:p>
        </w:tc>
        <w:tc>
          <w:tcPr>
            <w:tcW w:w="1553"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配备率</w:t>
            </w:r>
            <w:r>
              <w:rPr>
                <w:rFonts w:ascii="Times New Roman" w:hAnsi="Times New Roman" w:eastAsia="Times New Roman" w:cs="Times New Roman"/>
                <w:snapToGrid/>
                <w:spacing w:val="0"/>
                <w:w w:val="100"/>
                <w:position w:val="0"/>
              </w:rPr>
              <w:t>(%)</w:t>
            </w:r>
          </w:p>
        </w:tc>
        <w:tc>
          <w:tcPr>
            <w:tcW w:w="18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完好率</w:t>
            </w:r>
            <w:r>
              <w:rPr>
                <w:rFonts w:ascii="Times New Roman" w:hAnsi="Times New Roman" w:eastAsia="Times New Roman" w:cs="Times New Roman"/>
                <w:snapToGrid/>
                <w:spacing w:val="0"/>
                <w:w w:val="100"/>
                <w:position w:val="0"/>
              </w:rPr>
              <w:t>(%)</w:t>
            </w:r>
          </w:p>
        </w:tc>
        <w:tc>
          <w:tcPr>
            <w:tcW w:w="3627"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检定率</w:t>
            </w:r>
            <w:r>
              <w:rPr>
                <w:rFonts w:ascii="Times New Roman" w:hAnsi="Times New Roman" w:eastAsia="Times New Roman" w:cs="Times New Roman"/>
                <w:snapToGrid/>
                <w:spacing w:val="0"/>
                <w:w w:val="100"/>
                <w:position w:val="0"/>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3101"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362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39" w:hRule="atLeast"/>
        </w:trPr>
        <w:tc>
          <w:tcPr>
            <w:tcW w:w="211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等级</w:t>
            </w:r>
          </w:p>
        </w:tc>
        <w:tc>
          <w:tcPr>
            <w:tcW w:w="98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序号</w:t>
            </w:r>
          </w:p>
        </w:tc>
        <w:tc>
          <w:tcPr>
            <w:tcW w:w="226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能源种类及限定值</w:t>
            </w:r>
          </w:p>
        </w:tc>
        <w:tc>
          <w:tcPr>
            <w:tcW w:w="183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计量器具类别</w:t>
            </w:r>
          </w:p>
        </w:tc>
        <w:tc>
          <w:tcPr>
            <w:tcW w:w="1553"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运行状态</w:t>
            </w:r>
          </w:p>
        </w:tc>
        <w:tc>
          <w:tcPr>
            <w:tcW w:w="18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安装使用地点</w:t>
            </w:r>
          </w:p>
        </w:tc>
        <w:tc>
          <w:tcPr>
            <w:tcW w:w="201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是否在检定周期内</w:t>
            </w:r>
          </w:p>
        </w:tc>
        <w:tc>
          <w:tcPr>
            <w:tcW w:w="161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主要用能设备</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1</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34" w:hRule="atLeast"/>
        </w:trPr>
        <w:tc>
          <w:tcPr>
            <w:tcW w:w="2112"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2</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3</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3101" w:type="dxa"/>
            <w:gridSpan w:val="2"/>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小计</w:t>
            </w:r>
          </w:p>
        </w:tc>
        <w:tc>
          <w:tcPr>
            <w:tcW w:w="226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应配数量</w:t>
            </w:r>
            <w:r>
              <w:rPr>
                <w:rFonts w:ascii="Times New Roman" w:hAnsi="Times New Roman" w:eastAsia="Times New Roman" w:cs="Times New Roman"/>
                <w:snapToGrid/>
                <w:spacing w:val="0"/>
                <w:w w:val="100"/>
                <w:position w:val="0"/>
              </w:rPr>
              <w:t>(</w:t>
            </w:r>
            <w:r>
              <w:rPr>
                <w:snapToGrid/>
                <w:spacing w:val="0"/>
                <w:w w:val="100"/>
                <w:position w:val="0"/>
              </w:rPr>
              <w:t>台</w:t>
            </w:r>
            <w:r>
              <w:rPr>
                <w:rFonts w:ascii="Times New Roman" w:hAnsi="Times New Roman" w:eastAsia="Times New Roman" w:cs="Times New Roman"/>
                <w:snapToGrid/>
                <w:spacing w:val="0"/>
                <w:w w:val="100"/>
                <w:position w:val="0"/>
              </w:rPr>
              <w:t>)</w:t>
            </w:r>
          </w:p>
        </w:tc>
        <w:tc>
          <w:tcPr>
            <w:tcW w:w="183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实配数量</w:t>
            </w:r>
            <w:r>
              <w:rPr>
                <w:rFonts w:ascii="Times New Roman" w:hAnsi="Times New Roman" w:eastAsia="Times New Roman" w:cs="Times New Roman"/>
                <w:snapToGrid/>
                <w:spacing w:val="0"/>
                <w:w w:val="100"/>
                <w:position w:val="0"/>
              </w:rPr>
              <w:t>(</w:t>
            </w:r>
            <w:r>
              <w:rPr>
                <w:snapToGrid/>
                <w:spacing w:val="0"/>
                <w:w w:val="100"/>
                <w:position w:val="0"/>
              </w:rPr>
              <w:t>台</w:t>
            </w:r>
            <w:r>
              <w:rPr>
                <w:rFonts w:ascii="Times New Roman" w:hAnsi="Times New Roman" w:eastAsia="Times New Roman" w:cs="Times New Roman"/>
                <w:snapToGrid/>
                <w:spacing w:val="0"/>
                <w:w w:val="100"/>
                <w:position w:val="0"/>
              </w:rPr>
              <w:t>)</w:t>
            </w:r>
          </w:p>
        </w:tc>
        <w:tc>
          <w:tcPr>
            <w:tcW w:w="1553"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配备率</w:t>
            </w:r>
            <w:r>
              <w:rPr>
                <w:rFonts w:ascii="Times New Roman" w:hAnsi="Times New Roman" w:eastAsia="Times New Roman" w:cs="Times New Roman"/>
                <w:snapToGrid/>
                <w:spacing w:val="0"/>
                <w:w w:val="100"/>
                <w:position w:val="0"/>
              </w:rPr>
              <w:t>(%)</w:t>
            </w:r>
          </w:p>
        </w:tc>
        <w:tc>
          <w:tcPr>
            <w:tcW w:w="18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完好率</w:t>
            </w:r>
            <w:r>
              <w:rPr>
                <w:rFonts w:ascii="Times New Roman" w:hAnsi="Times New Roman" w:eastAsia="Times New Roman" w:cs="Times New Roman"/>
                <w:snapToGrid/>
                <w:spacing w:val="0"/>
                <w:w w:val="100"/>
                <w:position w:val="0"/>
              </w:rPr>
              <w:t>(%)</w:t>
            </w:r>
          </w:p>
        </w:tc>
        <w:tc>
          <w:tcPr>
            <w:tcW w:w="3627"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检定率</w:t>
            </w:r>
            <w:r>
              <w:rPr>
                <w:rFonts w:ascii="Times New Roman" w:hAnsi="Times New Roman" w:eastAsia="Times New Roman" w:cs="Times New Roman"/>
                <w:snapToGrid/>
                <w:spacing w:val="0"/>
                <w:w w:val="100"/>
                <w:position w:val="0"/>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3101"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362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bl>
    <w:p>
      <w:pPr>
        <w:pStyle w:val="2"/>
        <w:spacing w:line="14" w:lineRule="auto"/>
        <w:rPr>
          <w:snapToGrid/>
          <w:spacing w:val="0"/>
          <w:w w:val="100"/>
          <w:position w:val="0"/>
          <w:sz w:val="2"/>
        </w:rPr>
      </w:pPr>
    </w:p>
    <w:p>
      <w:pPr>
        <w:spacing w:line="14" w:lineRule="auto"/>
        <w:rPr>
          <w:snapToGrid/>
          <w:spacing w:val="0"/>
          <w:w w:val="100"/>
          <w:position w:val="0"/>
          <w:sz w:val="2"/>
          <w:szCs w:val="2"/>
        </w:rPr>
        <w:sectPr>
          <w:type w:val="continuous"/>
          <w:pgSz w:w="16840" w:h="11920"/>
          <w:pgMar w:top="1013" w:right="1305" w:bottom="1480" w:left="1305" w:header="0" w:footer="1246" w:gutter="0"/>
          <w:pgBorders>
            <w:top w:val="none" w:sz="0" w:space="0"/>
            <w:left w:val="none" w:sz="0" w:space="0"/>
            <w:bottom w:val="none" w:sz="0" w:space="0"/>
            <w:right w:val="none" w:sz="0" w:space="0"/>
          </w:pgBorders>
          <w:cols w:equalWidth="0" w:num="1">
            <w:col w:w="14230"/>
          </w:cols>
        </w:sectPr>
      </w:pPr>
    </w:p>
    <w:p>
      <w:pPr>
        <w:spacing w:before="110"/>
        <w:rPr>
          <w:snapToGrid/>
          <w:spacing w:val="0"/>
          <w:w w:val="100"/>
          <w:position w:val="0"/>
        </w:rPr>
      </w:pPr>
    </w:p>
    <w:p>
      <w:pPr>
        <w:spacing w:before="109"/>
        <w:rPr>
          <w:snapToGrid/>
          <w:spacing w:val="0"/>
          <w:w w:val="100"/>
          <w:position w:val="0"/>
        </w:rPr>
      </w:pPr>
    </w:p>
    <w:tbl>
      <w:tblPr>
        <w:tblStyle w:val="7"/>
        <w:tblW w:w="14224" w:type="dxa"/>
        <w:tblInd w:w="21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101"/>
        <w:gridCol w:w="7496"/>
        <w:gridCol w:w="362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14" w:hRule="atLeast"/>
        </w:trPr>
        <w:tc>
          <w:tcPr>
            <w:tcW w:w="310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项目</w:t>
            </w:r>
          </w:p>
        </w:tc>
        <w:tc>
          <w:tcPr>
            <w:tcW w:w="749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要求</w:t>
            </w:r>
          </w:p>
        </w:tc>
        <w:tc>
          <w:tcPr>
            <w:tcW w:w="3627"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是或否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310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能源计量制度</w:t>
            </w:r>
          </w:p>
        </w:tc>
        <w:tc>
          <w:tcPr>
            <w:tcW w:w="749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rPr>
            </w:pPr>
            <w:r>
              <w:rPr>
                <w:snapToGrid/>
                <w:spacing w:val="0"/>
                <w:w w:val="100"/>
                <w:position w:val="0"/>
              </w:rPr>
              <w:t>是否建立能源计量制度，并形成文件</w:t>
            </w:r>
          </w:p>
        </w:tc>
        <w:tc>
          <w:tcPr>
            <w:tcW w:w="362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3101"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能源计量人员</w:t>
            </w:r>
          </w:p>
        </w:tc>
        <w:tc>
          <w:tcPr>
            <w:tcW w:w="749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rPr>
            </w:pPr>
            <w:r>
              <w:rPr>
                <w:snapToGrid/>
                <w:spacing w:val="0"/>
                <w:w w:val="100"/>
                <w:position w:val="0"/>
              </w:rPr>
              <w:t>是否有人负责能源计量器具的管理</w:t>
            </w:r>
          </w:p>
        </w:tc>
        <w:tc>
          <w:tcPr>
            <w:tcW w:w="362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09" w:hRule="atLeast"/>
        </w:trPr>
        <w:tc>
          <w:tcPr>
            <w:tcW w:w="3101"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749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rPr>
            </w:pPr>
            <w:r>
              <w:rPr>
                <w:snapToGrid/>
                <w:spacing w:val="0"/>
                <w:w w:val="100"/>
                <w:position w:val="0"/>
              </w:rPr>
              <w:t>是否有专人负责主要次级用能单位和主要用能设备的管理</w:t>
            </w:r>
          </w:p>
        </w:tc>
        <w:tc>
          <w:tcPr>
            <w:tcW w:w="362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10" w:hRule="atLeast"/>
        </w:trPr>
        <w:tc>
          <w:tcPr>
            <w:tcW w:w="3101"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能源计量器具</w:t>
            </w:r>
          </w:p>
        </w:tc>
        <w:tc>
          <w:tcPr>
            <w:tcW w:w="749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rPr>
            </w:pPr>
            <w:r>
              <w:rPr>
                <w:snapToGrid/>
                <w:spacing w:val="0"/>
                <w:w w:val="100"/>
                <w:position w:val="0"/>
              </w:rPr>
              <w:t>是否有完整的能源计量器具一览表</w:t>
            </w:r>
          </w:p>
        </w:tc>
        <w:tc>
          <w:tcPr>
            <w:tcW w:w="362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10" w:hRule="atLeast"/>
        </w:trPr>
        <w:tc>
          <w:tcPr>
            <w:tcW w:w="3101"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749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rPr>
            </w:pPr>
            <w:r>
              <w:rPr>
                <w:snapToGrid/>
                <w:spacing w:val="0"/>
                <w:w w:val="100"/>
                <w:position w:val="0"/>
              </w:rPr>
              <w:t>是否建立符合规定的能源计量器具档案情况</w:t>
            </w:r>
          </w:p>
        </w:tc>
        <w:tc>
          <w:tcPr>
            <w:tcW w:w="362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10" w:hRule="atLeast"/>
        </w:trPr>
        <w:tc>
          <w:tcPr>
            <w:tcW w:w="3101" w:type="dxa"/>
            <w:vMerge w:val="restart"/>
            <w:tcBorders>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能源计量数据</w:t>
            </w:r>
          </w:p>
        </w:tc>
        <w:tc>
          <w:tcPr>
            <w:tcW w:w="749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rPr>
            </w:pPr>
            <w:r>
              <w:rPr>
                <w:snapToGrid/>
                <w:spacing w:val="0"/>
                <w:w w:val="100"/>
                <w:position w:val="0"/>
              </w:rPr>
              <w:t>是否建立能源统计报表制度</w:t>
            </w:r>
          </w:p>
        </w:tc>
        <w:tc>
          <w:tcPr>
            <w:tcW w:w="362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10" w:hRule="atLeast"/>
        </w:trPr>
        <w:tc>
          <w:tcPr>
            <w:tcW w:w="3101"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749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rPr>
            </w:pPr>
            <w:r>
              <w:rPr>
                <w:snapToGrid/>
                <w:spacing w:val="0"/>
                <w:w w:val="100"/>
                <w:position w:val="0"/>
              </w:rPr>
              <w:t>是否有用于能源计量数据记录的标准表格样式</w:t>
            </w:r>
          </w:p>
        </w:tc>
        <w:tc>
          <w:tcPr>
            <w:tcW w:w="362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14" w:hRule="atLeast"/>
        </w:trPr>
        <w:tc>
          <w:tcPr>
            <w:tcW w:w="3101"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749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rPr>
            </w:pPr>
            <w:r>
              <w:rPr>
                <w:snapToGrid/>
                <w:spacing w:val="0"/>
                <w:w w:val="100"/>
                <w:position w:val="0"/>
              </w:rPr>
              <w:t>是否实现了能源计量数据的网络化管理</w:t>
            </w:r>
          </w:p>
        </w:tc>
        <w:tc>
          <w:tcPr>
            <w:tcW w:w="362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bl>
    <w:p>
      <w:pPr>
        <w:spacing w:before="312" w:line="216" w:lineRule="auto"/>
        <w:ind w:left="240"/>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填报人：                 填报负责人：                单位负责人：                             填报日期：     年 月 日</w:t>
      </w:r>
    </w:p>
    <w:p>
      <w:pPr>
        <w:spacing w:before="306" w:line="225" w:lineRule="auto"/>
        <w:ind w:left="2" w:firstLine="2"/>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注：</w:t>
      </w:r>
      <w:r>
        <w:rPr>
          <w:rFonts w:ascii="Times New Roman" w:hAnsi="Times New Roman" w:eastAsia="Times New Roman" w:cs="Times New Roman"/>
          <w:snapToGrid/>
          <w:spacing w:val="0"/>
          <w:w w:val="100"/>
          <w:position w:val="0"/>
          <w:sz w:val="24"/>
          <w:szCs w:val="24"/>
        </w:rPr>
        <w:t>1.</w:t>
      </w:r>
      <w:r>
        <w:rPr>
          <w:rFonts w:ascii="仿宋" w:hAnsi="仿宋" w:eastAsia="仿宋" w:cs="仿宋"/>
          <w:snapToGrid/>
          <w:spacing w:val="0"/>
          <w:w w:val="100"/>
          <w:position w:val="0"/>
          <w:sz w:val="24"/>
          <w:szCs w:val="24"/>
        </w:rPr>
        <w:t>主要次级用能单位、主要用能设备应按照</w:t>
      </w:r>
      <w:r>
        <w:rPr>
          <w:rFonts w:ascii="Times New Roman" w:hAnsi="Times New Roman" w:eastAsia="Times New Roman" w:cs="Times New Roman"/>
          <w:snapToGrid/>
          <w:spacing w:val="0"/>
          <w:w w:val="100"/>
          <w:position w:val="0"/>
          <w:sz w:val="24"/>
          <w:szCs w:val="24"/>
        </w:rPr>
        <w:t>GB 17167</w:t>
      </w:r>
      <w:r>
        <w:rPr>
          <w:rFonts w:ascii="仿宋" w:hAnsi="仿宋" w:eastAsia="仿宋" w:cs="仿宋"/>
          <w:snapToGrid/>
          <w:spacing w:val="0"/>
          <w:w w:val="100"/>
          <w:position w:val="0"/>
          <w:sz w:val="24"/>
          <w:szCs w:val="24"/>
        </w:rPr>
        <w:t>《用能单位能源计量器具配备和管理通则》中有关主要次级用能单位、主要用能设备能耗</w:t>
      </w:r>
      <w:r>
        <w:rPr>
          <w:rFonts w:ascii="Times New Roman" w:hAnsi="Times New Roman" w:eastAsia="Times New Roman" w:cs="Times New Roman"/>
          <w:snapToGrid/>
          <w:spacing w:val="0"/>
          <w:w w:val="100"/>
          <w:position w:val="0"/>
          <w:sz w:val="24"/>
          <w:szCs w:val="24"/>
        </w:rPr>
        <w:t>(</w:t>
      </w:r>
      <w:r>
        <w:rPr>
          <w:rFonts w:ascii="仿宋" w:hAnsi="仿宋" w:eastAsia="仿宋" w:cs="仿宋"/>
          <w:snapToGrid/>
          <w:spacing w:val="0"/>
          <w:w w:val="100"/>
          <w:position w:val="0"/>
          <w:sz w:val="24"/>
          <w:szCs w:val="24"/>
        </w:rPr>
        <w:t>或功率</w:t>
      </w:r>
      <w:r>
        <w:rPr>
          <w:rFonts w:ascii="Times New Roman" w:hAnsi="Times New Roman" w:eastAsia="Times New Roman" w:cs="Times New Roman"/>
          <w:snapToGrid/>
          <w:spacing w:val="0"/>
          <w:w w:val="100"/>
          <w:position w:val="0"/>
          <w:sz w:val="24"/>
          <w:szCs w:val="24"/>
        </w:rPr>
        <w:t>)</w:t>
      </w:r>
      <w:r>
        <w:rPr>
          <w:rFonts w:ascii="仿宋" w:hAnsi="仿宋" w:eastAsia="仿宋" w:cs="仿宋"/>
          <w:snapToGrid/>
          <w:spacing w:val="0"/>
          <w:w w:val="100"/>
          <w:position w:val="0"/>
          <w:sz w:val="24"/>
          <w:szCs w:val="24"/>
        </w:rPr>
        <w:t>限定值进行判定。</w:t>
      </w:r>
    </w:p>
    <w:p>
      <w:pPr>
        <w:spacing w:before="37"/>
        <w:ind w:left="475"/>
        <w:rPr>
          <w:rFonts w:ascii="仿宋" w:hAnsi="仿宋" w:eastAsia="仿宋" w:cs="仿宋"/>
          <w:snapToGrid/>
          <w:spacing w:val="0"/>
          <w:w w:val="100"/>
          <w:position w:val="0"/>
          <w:sz w:val="24"/>
          <w:szCs w:val="24"/>
        </w:rPr>
      </w:pPr>
      <w:r>
        <w:rPr>
          <w:rFonts w:ascii="Times New Roman" w:hAnsi="Times New Roman" w:eastAsia="Times New Roman" w:cs="Times New Roman"/>
          <w:snapToGrid/>
          <w:spacing w:val="0"/>
          <w:w w:val="100"/>
          <w:position w:val="0"/>
          <w:sz w:val="24"/>
          <w:szCs w:val="24"/>
        </w:rPr>
        <w:t>2.</w:t>
      </w:r>
      <w:r>
        <w:rPr>
          <w:rFonts w:ascii="仿宋" w:hAnsi="仿宋" w:eastAsia="仿宋" w:cs="仿宋"/>
          <w:snapToGrid/>
          <w:spacing w:val="0"/>
          <w:w w:val="100"/>
          <w:position w:val="0"/>
          <w:sz w:val="24"/>
          <w:szCs w:val="24"/>
        </w:rPr>
        <w:t>计量器具类别：衡器、电能表、油流量表</w:t>
      </w:r>
      <w:r>
        <w:rPr>
          <w:rFonts w:ascii="Times New Roman" w:hAnsi="Times New Roman" w:eastAsia="Times New Roman" w:cs="Times New Roman"/>
          <w:snapToGrid/>
          <w:spacing w:val="0"/>
          <w:w w:val="100"/>
          <w:position w:val="0"/>
          <w:sz w:val="24"/>
          <w:szCs w:val="24"/>
        </w:rPr>
        <w:t>(</w:t>
      </w:r>
      <w:r>
        <w:rPr>
          <w:rFonts w:ascii="仿宋" w:hAnsi="仿宋" w:eastAsia="仿宋" w:cs="仿宋"/>
          <w:snapToGrid/>
          <w:spacing w:val="0"/>
          <w:w w:val="100"/>
          <w:position w:val="0"/>
          <w:sz w:val="24"/>
          <w:szCs w:val="24"/>
        </w:rPr>
        <w:t>装置</w:t>
      </w:r>
      <w:r>
        <w:rPr>
          <w:rFonts w:ascii="Times New Roman" w:hAnsi="Times New Roman" w:eastAsia="Times New Roman" w:cs="Times New Roman"/>
          <w:snapToGrid/>
          <w:spacing w:val="0"/>
          <w:w w:val="100"/>
          <w:position w:val="0"/>
          <w:sz w:val="24"/>
          <w:szCs w:val="24"/>
        </w:rPr>
        <w:t>)</w:t>
      </w:r>
      <w:r>
        <w:rPr>
          <w:rFonts w:ascii="仿宋" w:hAnsi="仿宋" w:eastAsia="仿宋" w:cs="仿宋"/>
          <w:snapToGrid/>
          <w:spacing w:val="0"/>
          <w:w w:val="100"/>
          <w:position w:val="0"/>
          <w:sz w:val="24"/>
          <w:szCs w:val="24"/>
        </w:rPr>
        <w:t>、气体流量表</w:t>
      </w:r>
      <w:r>
        <w:rPr>
          <w:rFonts w:ascii="Times New Roman" w:hAnsi="Times New Roman" w:eastAsia="Times New Roman" w:cs="Times New Roman"/>
          <w:snapToGrid/>
          <w:spacing w:val="0"/>
          <w:w w:val="100"/>
          <w:position w:val="0"/>
          <w:sz w:val="24"/>
          <w:szCs w:val="24"/>
        </w:rPr>
        <w:t>(</w:t>
      </w:r>
      <w:r>
        <w:rPr>
          <w:rFonts w:ascii="仿宋" w:hAnsi="仿宋" w:eastAsia="仿宋" w:cs="仿宋"/>
          <w:snapToGrid/>
          <w:spacing w:val="0"/>
          <w:w w:val="100"/>
          <w:position w:val="0"/>
          <w:sz w:val="24"/>
          <w:szCs w:val="24"/>
        </w:rPr>
        <w:t>装置</w:t>
      </w:r>
      <w:r>
        <w:rPr>
          <w:rFonts w:ascii="Times New Roman" w:hAnsi="Times New Roman" w:eastAsia="Times New Roman" w:cs="Times New Roman"/>
          <w:snapToGrid/>
          <w:spacing w:val="0"/>
          <w:w w:val="100"/>
          <w:position w:val="0"/>
          <w:sz w:val="24"/>
          <w:szCs w:val="24"/>
        </w:rPr>
        <w:t>)</w:t>
      </w:r>
      <w:r>
        <w:rPr>
          <w:rFonts w:ascii="仿宋" w:hAnsi="仿宋" w:eastAsia="仿宋" w:cs="仿宋"/>
          <w:snapToGrid/>
          <w:spacing w:val="0"/>
          <w:w w:val="100"/>
          <w:position w:val="0"/>
          <w:sz w:val="24"/>
          <w:szCs w:val="24"/>
        </w:rPr>
        <w:t>、水流量表</w:t>
      </w:r>
      <w:r>
        <w:rPr>
          <w:rFonts w:ascii="Times New Roman" w:hAnsi="Times New Roman" w:eastAsia="Times New Roman" w:cs="Times New Roman"/>
          <w:snapToGrid/>
          <w:spacing w:val="0"/>
          <w:w w:val="100"/>
          <w:position w:val="0"/>
          <w:sz w:val="24"/>
          <w:szCs w:val="24"/>
        </w:rPr>
        <w:t>(</w:t>
      </w:r>
      <w:r>
        <w:rPr>
          <w:rFonts w:ascii="仿宋" w:hAnsi="仿宋" w:eastAsia="仿宋" w:cs="仿宋"/>
          <w:snapToGrid/>
          <w:spacing w:val="0"/>
          <w:w w:val="100"/>
          <w:position w:val="0"/>
          <w:sz w:val="24"/>
          <w:szCs w:val="24"/>
        </w:rPr>
        <w:t>装置</w:t>
      </w:r>
      <w:r>
        <w:rPr>
          <w:rFonts w:ascii="Times New Roman" w:hAnsi="Times New Roman" w:eastAsia="Times New Roman" w:cs="Times New Roman"/>
          <w:snapToGrid/>
          <w:spacing w:val="0"/>
          <w:w w:val="100"/>
          <w:position w:val="0"/>
          <w:sz w:val="24"/>
          <w:szCs w:val="24"/>
        </w:rPr>
        <w:t>)</w:t>
      </w:r>
      <w:r>
        <w:rPr>
          <w:rFonts w:ascii="仿宋" w:hAnsi="仿宋" w:eastAsia="仿宋" w:cs="仿宋"/>
          <w:snapToGrid/>
          <w:spacing w:val="0"/>
          <w:w w:val="100"/>
          <w:position w:val="0"/>
          <w:sz w:val="24"/>
          <w:szCs w:val="24"/>
        </w:rPr>
        <w:t>等。</w:t>
      </w:r>
    </w:p>
    <w:p>
      <w:pPr>
        <w:spacing w:before="1" w:line="215" w:lineRule="auto"/>
        <w:ind w:left="480"/>
        <w:rPr>
          <w:rFonts w:ascii="仿宋" w:hAnsi="仿宋" w:eastAsia="仿宋" w:cs="仿宋"/>
          <w:snapToGrid/>
          <w:spacing w:val="0"/>
          <w:w w:val="100"/>
          <w:position w:val="0"/>
          <w:sz w:val="24"/>
          <w:szCs w:val="24"/>
        </w:rPr>
      </w:pPr>
      <w:r>
        <w:rPr>
          <w:rFonts w:ascii="Times New Roman" w:hAnsi="Times New Roman" w:eastAsia="Times New Roman" w:cs="Times New Roman"/>
          <w:snapToGrid/>
          <w:spacing w:val="0"/>
          <w:w w:val="100"/>
          <w:position w:val="0"/>
          <w:sz w:val="24"/>
          <w:szCs w:val="24"/>
        </w:rPr>
        <w:t>3.</w:t>
      </w:r>
      <w:r>
        <w:rPr>
          <w:rFonts w:ascii="仿宋" w:hAnsi="仿宋" w:eastAsia="仿宋" w:cs="仿宋"/>
          <w:snapToGrid/>
          <w:spacing w:val="0"/>
          <w:w w:val="100"/>
          <w:position w:val="0"/>
          <w:sz w:val="24"/>
          <w:szCs w:val="24"/>
        </w:rPr>
        <w:t>运行状态：正常、维护、停用。</w:t>
      </w:r>
    </w:p>
    <w:p>
      <w:pPr>
        <w:spacing w:before="31" w:line="227" w:lineRule="auto"/>
        <w:ind w:right="2" w:firstLine="474"/>
        <w:rPr>
          <w:rFonts w:ascii="仿宋" w:hAnsi="仿宋" w:eastAsia="仿宋" w:cs="仿宋"/>
          <w:snapToGrid/>
          <w:spacing w:val="0"/>
          <w:w w:val="100"/>
          <w:position w:val="0"/>
          <w:sz w:val="24"/>
          <w:szCs w:val="24"/>
        </w:rPr>
      </w:pPr>
      <w:r>
        <w:rPr>
          <w:rFonts w:ascii="Times New Roman" w:hAnsi="Times New Roman" w:eastAsia="Times New Roman" w:cs="Times New Roman"/>
          <w:snapToGrid/>
          <w:spacing w:val="0"/>
          <w:w w:val="100"/>
          <w:position w:val="0"/>
          <w:sz w:val="24"/>
          <w:szCs w:val="24"/>
        </w:rPr>
        <w:t>4.</w:t>
      </w:r>
      <w:r>
        <w:rPr>
          <w:rFonts w:ascii="仿宋" w:hAnsi="仿宋" w:eastAsia="仿宋" w:cs="仿宋"/>
          <w:snapToGrid/>
          <w:spacing w:val="0"/>
          <w:w w:val="100"/>
          <w:position w:val="0"/>
          <w:sz w:val="24"/>
          <w:szCs w:val="24"/>
        </w:rPr>
        <w:t>能源种类：所指能源包括，煤炭、原油、天然气、焦炭、煤气、热力、成品油、液化石油气、生物质能和其他直接或者通过加工、转换而取得有用能的各种资源。</w:t>
      </w:r>
    </w:p>
    <w:p>
      <w:pPr>
        <w:spacing w:before="31" w:line="216" w:lineRule="auto"/>
        <w:ind w:left="482"/>
        <w:rPr>
          <w:rFonts w:ascii="仿宋" w:hAnsi="仿宋" w:eastAsia="仿宋" w:cs="仿宋"/>
          <w:snapToGrid/>
          <w:spacing w:val="0"/>
          <w:w w:val="100"/>
          <w:position w:val="0"/>
          <w:sz w:val="24"/>
          <w:szCs w:val="24"/>
        </w:rPr>
      </w:pPr>
      <w:r>
        <w:rPr>
          <w:rFonts w:ascii="Times New Roman" w:hAnsi="Times New Roman" w:eastAsia="Times New Roman" w:cs="Times New Roman"/>
          <w:snapToGrid/>
          <w:spacing w:val="0"/>
          <w:w w:val="100"/>
          <w:position w:val="0"/>
          <w:sz w:val="24"/>
          <w:szCs w:val="24"/>
        </w:rPr>
        <w:t>5.</w:t>
      </w:r>
      <w:r>
        <w:rPr>
          <w:rFonts w:ascii="仿宋" w:hAnsi="仿宋" w:eastAsia="仿宋" w:cs="仿宋"/>
          <w:snapToGrid/>
          <w:spacing w:val="0"/>
          <w:w w:val="100"/>
          <w:position w:val="0"/>
          <w:sz w:val="24"/>
          <w:szCs w:val="24"/>
        </w:rPr>
        <w:t>填报单位应根据实际情况详细注明计量器具安装使用地点。</w:t>
      </w:r>
    </w:p>
    <w:p>
      <w:pPr>
        <w:spacing w:before="29" w:line="216" w:lineRule="auto"/>
        <w:ind w:left="480"/>
        <w:rPr>
          <w:rFonts w:ascii="仿宋" w:hAnsi="仿宋" w:eastAsia="仿宋" w:cs="仿宋"/>
          <w:snapToGrid/>
          <w:spacing w:val="0"/>
          <w:w w:val="100"/>
          <w:position w:val="0"/>
          <w:sz w:val="24"/>
          <w:szCs w:val="24"/>
        </w:rPr>
      </w:pPr>
      <w:r>
        <w:rPr>
          <w:rFonts w:ascii="Times New Roman" w:hAnsi="Times New Roman" w:eastAsia="Times New Roman" w:cs="Times New Roman"/>
          <w:snapToGrid/>
          <w:spacing w:val="0"/>
          <w:w w:val="100"/>
          <w:position w:val="0"/>
          <w:sz w:val="24"/>
          <w:szCs w:val="24"/>
        </w:rPr>
        <w:t>6.</w:t>
      </w:r>
      <w:r>
        <w:rPr>
          <w:rFonts w:ascii="仿宋" w:hAnsi="仿宋" w:eastAsia="仿宋" w:cs="仿宋"/>
          <w:snapToGrid/>
          <w:spacing w:val="0"/>
          <w:w w:val="100"/>
          <w:position w:val="0"/>
          <w:sz w:val="24"/>
          <w:szCs w:val="24"/>
        </w:rPr>
        <w:t>能源计量器具的管理要求依据</w:t>
      </w:r>
      <w:r>
        <w:rPr>
          <w:rFonts w:ascii="Times New Roman" w:hAnsi="Times New Roman" w:eastAsia="Times New Roman" w:cs="Times New Roman"/>
          <w:snapToGrid/>
          <w:spacing w:val="0"/>
          <w:w w:val="100"/>
          <w:position w:val="0"/>
          <w:sz w:val="24"/>
          <w:szCs w:val="24"/>
        </w:rPr>
        <w:t>GB 17167</w:t>
      </w:r>
      <w:r>
        <w:rPr>
          <w:rFonts w:ascii="仿宋" w:hAnsi="仿宋" w:eastAsia="仿宋" w:cs="仿宋"/>
          <w:snapToGrid/>
          <w:spacing w:val="0"/>
          <w:w w:val="100"/>
          <w:position w:val="0"/>
          <w:sz w:val="24"/>
          <w:szCs w:val="24"/>
        </w:rPr>
        <w:t>《用能单位能源计量器具配备和管理通则》的要求。</w:t>
      </w:r>
    </w:p>
    <w:p>
      <w:pPr>
        <w:spacing w:line="216" w:lineRule="auto"/>
        <w:rPr>
          <w:rFonts w:ascii="仿宋" w:hAnsi="仿宋" w:eastAsia="仿宋" w:cs="仿宋"/>
          <w:snapToGrid/>
          <w:spacing w:val="0"/>
          <w:w w:val="100"/>
          <w:position w:val="0"/>
          <w:sz w:val="24"/>
          <w:szCs w:val="24"/>
        </w:rPr>
        <w:sectPr>
          <w:footerReference r:id="rId12" w:type="default"/>
          <w:pgSz w:w="16840" w:h="11920"/>
          <w:pgMar w:top="1013" w:right="1079" w:bottom="1480" w:left="1089" w:header="0" w:footer="1244" w:gutter="0"/>
          <w:pgBorders>
            <w:top w:val="none" w:sz="0" w:space="0"/>
            <w:left w:val="none" w:sz="0" w:space="0"/>
            <w:bottom w:val="none" w:sz="0" w:space="0"/>
            <w:right w:val="none" w:sz="0" w:space="0"/>
          </w:pgBorders>
          <w:cols w:space="720" w:num="1"/>
        </w:sectPr>
      </w:pPr>
    </w:p>
    <w:p>
      <w:pPr>
        <w:spacing w:before="228" w:line="220" w:lineRule="auto"/>
        <w:ind w:left="1301"/>
        <w:rPr>
          <w:rFonts w:ascii="仿宋" w:hAnsi="仿宋" w:eastAsia="仿宋" w:cs="仿宋"/>
          <w:snapToGrid/>
          <w:spacing w:val="0"/>
          <w:w w:val="100"/>
          <w:position w:val="0"/>
          <w:sz w:val="31"/>
          <w:szCs w:val="31"/>
        </w:rPr>
      </w:pPr>
      <w:r>
        <w:rPr>
          <w:rFonts w:ascii="仿宋" w:hAnsi="仿宋" w:eastAsia="仿宋" w:cs="仿宋"/>
          <w:snapToGrid/>
          <w:spacing w:val="0"/>
          <w:w w:val="100"/>
          <w:position w:val="0"/>
          <w:sz w:val="31"/>
          <w:szCs w:val="31"/>
        </w:rPr>
        <w:t xml:space="preserve">表 </w:t>
      </w:r>
      <w:r>
        <w:rPr>
          <w:rFonts w:ascii="Times New Roman" w:hAnsi="Times New Roman" w:eastAsia="Times New Roman" w:cs="Times New Roman"/>
          <w:snapToGrid/>
          <w:spacing w:val="0"/>
          <w:w w:val="100"/>
          <w:position w:val="0"/>
          <w:sz w:val="31"/>
          <w:szCs w:val="31"/>
        </w:rPr>
        <w:t xml:space="preserve">1-7    </w:t>
      </w:r>
      <w:r>
        <w:rPr>
          <w:rFonts w:ascii="仿宋" w:hAnsi="仿宋" w:eastAsia="仿宋" w:cs="仿宋"/>
          <w:snapToGrid/>
          <w:spacing w:val="0"/>
          <w:w w:val="100"/>
          <w:position w:val="0"/>
          <w:sz w:val="31"/>
          <w:szCs w:val="31"/>
        </w:rPr>
        <w:t>在用应淘汰落后机电设备（产品）情况表</w:t>
      </w:r>
    </w:p>
    <w:p>
      <w:pPr>
        <w:pStyle w:val="2"/>
        <w:spacing w:line="254" w:lineRule="auto"/>
        <w:rPr>
          <w:snapToGrid/>
          <w:spacing w:val="0"/>
          <w:w w:val="100"/>
          <w:position w:val="0"/>
        </w:rPr>
      </w:pPr>
    </w:p>
    <w:p>
      <w:pPr>
        <w:spacing w:before="78" w:line="216" w:lineRule="auto"/>
        <w:ind w:left="604"/>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企业名称（盖章）：                                        年度：</w:t>
      </w:r>
    </w:p>
    <w:p>
      <w:pPr>
        <w:spacing w:before="28"/>
        <w:rPr>
          <w:snapToGrid/>
          <w:spacing w:val="0"/>
          <w:w w:val="100"/>
          <w:position w:val="0"/>
        </w:rPr>
      </w:pPr>
    </w:p>
    <w:tbl>
      <w:tblPr>
        <w:tblStyle w:val="7"/>
        <w:tblW w:w="948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03"/>
        <w:gridCol w:w="3165"/>
        <w:gridCol w:w="1299"/>
        <w:gridCol w:w="1299"/>
        <w:gridCol w:w="252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2"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类别</w:t>
            </w:r>
          </w:p>
        </w:tc>
        <w:tc>
          <w:tcPr>
            <w:tcW w:w="316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型号</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数量</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（台）</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功率（</w:t>
            </w:r>
            <w:r>
              <w:rPr>
                <w:rFonts w:ascii="Times New Roman" w:hAnsi="Times New Roman" w:eastAsia="Times New Roman" w:cs="Times New Roman"/>
                <w:snapToGrid/>
                <w:spacing w:val="0"/>
                <w:w w:val="100"/>
                <w:position w:val="0"/>
              </w:rPr>
              <w:t>kW</w:t>
            </w:r>
            <w:r>
              <w:rPr>
                <w:snapToGrid/>
                <w:spacing w:val="0"/>
                <w:w w:val="100"/>
                <w:position w:val="0"/>
              </w:rPr>
              <w:t>）</w:t>
            </w:r>
          </w:p>
        </w:tc>
        <w:tc>
          <w:tcPr>
            <w:tcW w:w="252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安装位置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203"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电动机</w:t>
            </w: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71" w:hRule="atLeast"/>
        </w:trPr>
        <w:tc>
          <w:tcPr>
            <w:tcW w:w="1203"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合计</w:t>
            </w: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2"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类别</w:t>
            </w:r>
          </w:p>
        </w:tc>
        <w:tc>
          <w:tcPr>
            <w:tcW w:w="316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型号</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数量</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（台）</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功率（</w:t>
            </w:r>
            <w:r>
              <w:rPr>
                <w:rFonts w:ascii="Times New Roman" w:hAnsi="Times New Roman" w:eastAsia="Times New Roman" w:cs="Times New Roman"/>
                <w:snapToGrid/>
                <w:spacing w:val="0"/>
                <w:w w:val="100"/>
                <w:position w:val="0"/>
              </w:rPr>
              <w:t>kW</w:t>
            </w:r>
            <w:r>
              <w:rPr>
                <w:snapToGrid/>
                <w:spacing w:val="0"/>
                <w:w w:val="100"/>
                <w:position w:val="0"/>
              </w:rPr>
              <w:t>）</w:t>
            </w:r>
          </w:p>
        </w:tc>
        <w:tc>
          <w:tcPr>
            <w:tcW w:w="252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安装位置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71" w:hRule="atLeast"/>
        </w:trPr>
        <w:tc>
          <w:tcPr>
            <w:tcW w:w="1203"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风机</w:t>
            </w: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71" w:hRule="atLeast"/>
        </w:trPr>
        <w:tc>
          <w:tcPr>
            <w:tcW w:w="1203"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合计</w:t>
            </w: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2"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类别</w:t>
            </w:r>
          </w:p>
        </w:tc>
        <w:tc>
          <w:tcPr>
            <w:tcW w:w="316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型号</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数量</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（台）</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功率（</w:t>
            </w:r>
            <w:r>
              <w:rPr>
                <w:rFonts w:ascii="Times New Roman" w:hAnsi="Times New Roman" w:eastAsia="Times New Roman" w:cs="Times New Roman"/>
                <w:snapToGrid/>
                <w:spacing w:val="0"/>
                <w:w w:val="100"/>
                <w:position w:val="0"/>
              </w:rPr>
              <w:t>kW</w:t>
            </w:r>
            <w:r>
              <w:rPr>
                <w:snapToGrid/>
                <w:spacing w:val="0"/>
                <w:w w:val="100"/>
                <w:position w:val="0"/>
              </w:rPr>
              <w:t>）</w:t>
            </w:r>
          </w:p>
        </w:tc>
        <w:tc>
          <w:tcPr>
            <w:tcW w:w="252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安装位置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71" w:hRule="atLeast"/>
        </w:trPr>
        <w:tc>
          <w:tcPr>
            <w:tcW w:w="1203"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空压机</w:t>
            </w: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71" w:hRule="atLeast"/>
        </w:trPr>
        <w:tc>
          <w:tcPr>
            <w:tcW w:w="1203"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合计</w:t>
            </w: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类别</w:t>
            </w:r>
          </w:p>
        </w:tc>
        <w:tc>
          <w:tcPr>
            <w:tcW w:w="316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型号</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数量</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（台）</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功率（</w:t>
            </w:r>
            <w:r>
              <w:rPr>
                <w:rFonts w:ascii="Times New Roman" w:hAnsi="Times New Roman" w:eastAsia="Times New Roman" w:cs="Times New Roman"/>
                <w:snapToGrid/>
                <w:spacing w:val="0"/>
                <w:w w:val="100"/>
                <w:position w:val="0"/>
              </w:rPr>
              <w:t>kW</w:t>
            </w:r>
            <w:r>
              <w:rPr>
                <w:snapToGrid/>
                <w:spacing w:val="0"/>
                <w:w w:val="100"/>
                <w:position w:val="0"/>
              </w:rPr>
              <w:t>）</w:t>
            </w:r>
          </w:p>
        </w:tc>
        <w:tc>
          <w:tcPr>
            <w:tcW w:w="252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安装位置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71" w:hRule="atLeast"/>
        </w:trPr>
        <w:tc>
          <w:tcPr>
            <w:tcW w:w="1203"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泵</w:t>
            </w: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71" w:hRule="atLeast"/>
        </w:trPr>
        <w:tc>
          <w:tcPr>
            <w:tcW w:w="1203"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合计</w:t>
            </w: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2"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类别</w:t>
            </w:r>
          </w:p>
        </w:tc>
        <w:tc>
          <w:tcPr>
            <w:tcW w:w="316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型号</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数量</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（台）</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容量（</w:t>
            </w:r>
            <w:r>
              <w:rPr>
                <w:rFonts w:ascii="Times New Roman" w:hAnsi="Times New Roman" w:eastAsia="Times New Roman" w:cs="Times New Roman"/>
                <w:snapToGrid/>
                <w:spacing w:val="0"/>
                <w:w w:val="100"/>
                <w:position w:val="0"/>
              </w:rPr>
              <w:t>kVA</w:t>
            </w:r>
            <w:r>
              <w:rPr>
                <w:snapToGrid/>
                <w:spacing w:val="0"/>
                <w:w w:val="100"/>
                <w:position w:val="0"/>
              </w:rPr>
              <w:t>）</w:t>
            </w:r>
          </w:p>
        </w:tc>
        <w:tc>
          <w:tcPr>
            <w:tcW w:w="252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安装位置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13" w:hRule="atLeast"/>
        </w:trPr>
        <w:tc>
          <w:tcPr>
            <w:tcW w:w="1203" w:type="dxa"/>
            <w:vMerge w:val="restart"/>
            <w:tcBorders>
              <w:bottom w:val="single" w:color="000000" w:sz="2" w:space="0"/>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变压器</w:t>
            </w:r>
          </w:p>
        </w:tc>
        <w:tc>
          <w:tcPr>
            <w:tcW w:w="3165" w:type="dxa"/>
            <w:tcBorders>
              <w:bottom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tcBorders>
              <w:bottom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tcBorders>
              <w:bottom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tcBorders>
              <w:bottom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16" w:hRule="atLeast"/>
        </w:trPr>
        <w:tc>
          <w:tcPr>
            <w:tcW w:w="1203" w:type="dxa"/>
            <w:vMerge w:val="continue"/>
            <w:tcBorders>
              <w:top w:val="single" w:color="000000" w:sz="2" w:space="0"/>
              <w:bottom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3165" w:type="dxa"/>
            <w:tcBorders>
              <w:top w:val="single" w:color="000000" w:sz="2" w:space="0"/>
              <w:bottom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tcBorders>
              <w:top w:val="single" w:color="000000" w:sz="2" w:space="0"/>
              <w:bottom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tcBorders>
              <w:top w:val="single" w:color="000000" w:sz="2" w:space="0"/>
              <w:bottom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tcBorders>
              <w:top w:val="single" w:color="000000" w:sz="2" w:space="0"/>
              <w:bottom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 w:hRule="atLeast"/>
        </w:trPr>
        <w:tc>
          <w:tcPr>
            <w:tcW w:w="1203" w:type="dxa"/>
            <w:tcBorders>
              <w:top w:val="single" w:color="000000" w:sz="2" w:space="0"/>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ascii="仿宋" w:hAnsi="仿宋" w:eastAsia="仿宋" w:cs="仿宋"/>
                <w:snapToGrid/>
                <w:color w:val="000000"/>
                <w:spacing w:val="0"/>
                <w:w w:val="100"/>
                <w:kern w:val="0"/>
                <w:position w:val="0"/>
                <w:sz w:val="24"/>
                <w:szCs w:val="24"/>
                <w:lang w:val="en-US" w:eastAsia="en-US" w:bidi="ar-SA"/>
              </w:rPr>
            </w:pPr>
            <w:r>
              <w:rPr>
                <w:snapToGrid/>
                <w:spacing w:val="0"/>
                <w:w w:val="100"/>
                <w:position w:val="0"/>
              </w:rPr>
              <w:t>合计</w:t>
            </w:r>
          </w:p>
        </w:tc>
        <w:tc>
          <w:tcPr>
            <w:tcW w:w="3165" w:type="dxa"/>
            <w:tcBorders>
              <w:top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ascii="Times New Roman" w:hAnsi="Times New Roman" w:eastAsia="Times New Roman" w:cs="Times New Roman"/>
                <w:snapToGrid/>
                <w:color w:val="000000"/>
                <w:spacing w:val="0"/>
                <w:w w:val="100"/>
                <w:kern w:val="0"/>
                <w:position w:val="0"/>
                <w:sz w:val="24"/>
                <w:szCs w:val="24"/>
                <w:lang w:val="en-US" w:eastAsia="en-US" w:bidi="ar-SA"/>
              </w:rPr>
            </w:pPr>
            <w:r>
              <w:rPr>
                <w:rFonts w:ascii="Times New Roman" w:hAnsi="Times New Roman" w:eastAsia="Times New Roman" w:cs="Times New Roman"/>
                <w:snapToGrid/>
                <w:spacing w:val="0"/>
                <w:w w:val="100"/>
                <w:position w:val="0"/>
                <w:sz w:val="24"/>
                <w:szCs w:val="24"/>
              </w:rPr>
              <w:t>/</w:t>
            </w:r>
          </w:p>
        </w:tc>
        <w:tc>
          <w:tcPr>
            <w:tcW w:w="1299" w:type="dxa"/>
            <w:tcBorders>
              <w:top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ascii="Arial" w:hAnsi="Arial" w:eastAsia="Arial" w:cs="Arial"/>
                <w:snapToGrid/>
                <w:color w:val="000000"/>
                <w:spacing w:val="0"/>
                <w:w w:val="100"/>
                <w:kern w:val="0"/>
                <w:position w:val="0"/>
                <w:sz w:val="21"/>
                <w:szCs w:val="21"/>
                <w:lang w:val="en-US" w:eastAsia="en-US" w:bidi="ar-SA"/>
              </w:rPr>
            </w:pPr>
          </w:p>
        </w:tc>
        <w:tc>
          <w:tcPr>
            <w:tcW w:w="1299" w:type="dxa"/>
            <w:tcBorders>
              <w:top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ascii="Arial" w:hAnsi="Arial" w:eastAsia="Arial" w:cs="Arial"/>
                <w:snapToGrid/>
                <w:color w:val="000000"/>
                <w:spacing w:val="0"/>
                <w:w w:val="100"/>
                <w:kern w:val="0"/>
                <w:position w:val="0"/>
                <w:sz w:val="21"/>
                <w:szCs w:val="21"/>
                <w:lang w:val="en-US" w:eastAsia="en-US" w:bidi="ar-SA"/>
              </w:rPr>
            </w:pPr>
          </w:p>
        </w:tc>
        <w:tc>
          <w:tcPr>
            <w:tcW w:w="2520" w:type="dxa"/>
            <w:tcBorders>
              <w:top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ascii="Times New Roman" w:hAnsi="Times New Roman" w:eastAsia="Times New Roman" w:cs="Times New Roman"/>
                <w:snapToGrid/>
                <w:color w:val="000000"/>
                <w:spacing w:val="0"/>
                <w:w w:val="100"/>
                <w:kern w:val="0"/>
                <w:position w:val="0"/>
                <w:sz w:val="24"/>
                <w:szCs w:val="24"/>
                <w:lang w:val="en-US" w:eastAsia="en-US" w:bidi="ar-SA"/>
              </w:rPr>
            </w:pPr>
            <w:r>
              <w:rPr>
                <w:rFonts w:ascii="Times New Roman" w:hAnsi="Times New Roman" w:eastAsia="Times New Roman" w:cs="Times New Roman"/>
                <w:snapToGrid/>
                <w:spacing w:val="0"/>
                <w:w w:val="100"/>
                <w:position w:val="0"/>
                <w:sz w:val="24"/>
                <w:szCs w:val="24"/>
              </w:rPr>
              <w:t>/</w:t>
            </w:r>
          </w:p>
        </w:tc>
      </w:tr>
    </w:tbl>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br w:type="page"/>
      </w:r>
    </w:p>
    <w:tbl>
      <w:tblPr>
        <w:tblStyle w:val="7"/>
        <w:tblW w:w="948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03"/>
        <w:gridCol w:w="3165"/>
        <w:gridCol w:w="1299"/>
        <w:gridCol w:w="1299"/>
        <w:gridCol w:w="252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2"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类别</w:t>
            </w:r>
          </w:p>
        </w:tc>
        <w:tc>
          <w:tcPr>
            <w:tcW w:w="316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型号</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数量</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（台）</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功率（</w:t>
            </w:r>
            <w:r>
              <w:rPr>
                <w:rFonts w:ascii="Times New Roman" w:hAnsi="Times New Roman" w:eastAsia="Times New Roman" w:cs="Times New Roman"/>
                <w:snapToGrid/>
                <w:spacing w:val="0"/>
                <w:w w:val="100"/>
                <w:position w:val="0"/>
              </w:rPr>
              <w:t>kW</w:t>
            </w:r>
            <w:r>
              <w:rPr>
                <w:snapToGrid/>
                <w:spacing w:val="0"/>
                <w:w w:val="100"/>
                <w:position w:val="0"/>
              </w:rPr>
              <w:t>）</w:t>
            </w:r>
          </w:p>
        </w:tc>
        <w:tc>
          <w:tcPr>
            <w:tcW w:w="252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安装位置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1203"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其他主要用能设备</w:t>
            </w: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1203"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8"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合计</w:t>
            </w: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r>
    </w:tbl>
    <w:p>
      <w:pPr>
        <w:spacing w:before="312" w:line="216" w:lineRule="auto"/>
        <w:ind w:left="602"/>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填报人：                    填报负责人：              单位负责人：</w:t>
      </w:r>
    </w:p>
    <w:p>
      <w:pPr>
        <w:spacing w:before="32" w:line="217" w:lineRule="auto"/>
        <w:ind w:left="602"/>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填报日期：    年  月  日</w:t>
      </w:r>
    </w:p>
    <w:p>
      <w:pPr>
        <w:spacing w:line="217" w:lineRule="auto"/>
        <w:rPr>
          <w:rFonts w:ascii="仿宋" w:hAnsi="仿宋" w:eastAsia="仿宋" w:cs="仿宋"/>
          <w:snapToGrid/>
          <w:spacing w:val="0"/>
          <w:w w:val="100"/>
          <w:position w:val="0"/>
          <w:sz w:val="24"/>
          <w:szCs w:val="24"/>
        </w:rPr>
        <w:sectPr>
          <w:footerReference r:id="rId13" w:type="default"/>
          <w:pgSz w:w="11906" w:h="16839"/>
          <w:pgMar w:top="1431" w:right="1207" w:bottom="1144" w:left="1207" w:header="0" w:footer="909" w:gutter="0"/>
          <w:pgBorders>
            <w:top w:val="none" w:sz="0" w:space="0"/>
            <w:left w:val="none" w:sz="0" w:space="0"/>
            <w:bottom w:val="none" w:sz="0" w:space="0"/>
            <w:right w:val="none" w:sz="0" w:space="0"/>
          </w:pgBorders>
          <w:cols w:space="720" w:num="1"/>
        </w:sectPr>
      </w:pPr>
    </w:p>
    <w:p>
      <w:pPr>
        <w:spacing w:before="119"/>
        <w:rPr>
          <w:snapToGrid/>
          <w:spacing w:val="0"/>
          <w:w w:val="100"/>
          <w:position w:val="0"/>
        </w:rPr>
      </w:pPr>
    </w:p>
    <w:p>
      <w:pPr>
        <w:spacing w:before="119"/>
        <w:rPr>
          <w:snapToGrid/>
          <w:spacing w:val="0"/>
          <w:w w:val="100"/>
          <w:position w:val="0"/>
        </w:rPr>
      </w:pPr>
    </w:p>
    <w:p>
      <w:pPr>
        <w:rPr>
          <w:snapToGrid/>
          <w:spacing w:val="0"/>
          <w:w w:val="100"/>
          <w:position w:val="0"/>
        </w:rPr>
        <w:sectPr>
          <w:footerReference r:id="rId14" w:type="default"/>
          <w:pgSz w:w="16839" w:h="11906"/>
          <w:pgMar w:top="1012" w:right="1504" w:bottom="1286" w:left="1504" w:header="0" w:footer="1050" w:gutter="0"/>
          <w:pgBorders>
            <w:top w:val="none" w:sz="0" w:space="0"/>
            <w:left w:val="none" w:sz="0" w:space="0"/>
            <w:bottom w:val="none" w:sz="0" w:space="0"/>
            <w:right w:val="none" w:sz="0" w:space="0"/>
          </w:pgBorders>
          <w:cols w:equalWidth="0" w:num="1">
            <w:col w:w="13830"/>
          </w:cols>
        </w:sectPr>
      </w:pPr>
    </w:p>
    <w:p>
      <w:pPr>
        <w:spacing w:before="63" w:line="222" w:lineRule="auto"/>
        <w:ind w:left="4270"/>
        <w:rPr>
          <w:rFonts w:ascii="仿宋" w:hAnsi="仿宋" w:eastAsia="仿宋" w:cs="仿宋"/>
          <w:snapToGrid/>
          <w:spacing w:val="0"/>
          <w:w w:val="100"/>
          <w:position w:val="0"/>
          <w:sz w:val="31"/>
          <w:szCs w:val="31"/>
        </w:rPr>
      </w:pPr>
      <w:r>
        <w:rPr>
          <w:rFonts w:ascii="仿宋" w:hAnsi="仿宋" w:eastAsia="仿宋" w:cs="仿宋"/>
          <w:snapToGrid/>
          <w:spacing w:val="0"/>
          <w:w w:val="100"/>
          <w:position w:val="0"/>
          <w:sz w:val="31"/>
          <w:szCs w:val="31"/>
        </w:rPr>
        <w:t xml:space="preserve">表 </w:t>
      </w:r>
      <w:r>
        <w:rPr>
          <w:rFonts w:ascii="Times New Roman" w:hAnsi="Times New Roman" w:eastAsia="Times New Roman" w:cs="Times New Roman"/>
          <w:snapToGrid/>
          <w:spacing w:val="0"/>
          <w:w w:val="100"/>
          <w:position w:val="0"/>
          <w:sz w:val="31"/>
          <w:szCs w:val="31"/>
        </w:rPr>
        <w:t xml:space="preserve">1-8    </w:t>
      </w:r>
      <w:r>
        <w:rPr>
          <w:rFonts w:ascii="仿宋" w:hAnsi="仿宋" w:eastAsia="仿宋" w:cs="仿宋"/>
          <w:snapToGrid/>
          <w:spacing w:val="0"/>
          <w:w w:val="100"/>
          <w:position w:val="0"/>
          <w:sz w:val="31"/>
          <w:szCs w:val="31"/>
        </w:rPr>
        <w:t>硫酸生产企业节能项目情况表</w:t>
      </w:r>
    </w:p>
    <w:p>
      <w:pPr>
        <w:spacing w:before="54" w:line="184" w:lineRule="auto"/>
        <w:ind w:left="724"/>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企业名称（盖章）：</w:t>
      </w:r>
    </w:p>
    <w:p>
      <w:pPr>
        <w:pStyle w:val="2"/>
        <w:spacing w:line="14" w:lineRule="auto"/>
        <w:rPr>
          <w:snapToGrid/>
          <w:spacing w:val="0"/>
          <w:w w:val="100"/>
          <w:position w:val="0"/>
          <w:sz w:val="2"/>
        </w:rPr>
      </w:pPr>
      <w:r>
        <w:rPr>
          <w:snapToGrid/>
          <w:spacing w:val="0"/>
          <w:w w:val="100"/>
          <w:position w:val="0"/>
          <w:sz w:val="2"/>
          <w:szCs w:val="2"/>
        </w:rPr>
        <w:br w:type="column"/>
      </w:r>
    </w:p>
    <w:p>
      <w:pPr>
        <w:pStyle w:val="2"/>
        <w:spacing w:line="408" w:lineRule="auto"/>
        <w:rPr>
          <w:snapToGrid/>
          <w:spacing w:val="0"/>
          <w:w w:val="100"/>
          <w:position w:val="0"/>
        </w:rPr>
      </w:pPr>
    </w:p>
    <w:p>
      <w:pPr>
        <w:spacing w:before="78" w:line="184" w:lineRule="auto"/>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年度：</w:t>
      </w:r>
    </w:p>
    <w:p>
      <w:pPr>
        <w:spacing w:line="184" w:lineRule="auto"/>
        <w:rPr>
          <w:rFonts w:ascii="仿宋" w:hAnsi="仿宋" w:eastAsia="仿宋" w:cs="仿宋"/>
          <w:snapToGrid/>
          <w:spacing w:val="0"/>
          <w:w w:val="100"/>
          <w:position w:val="0"/>
          <w:sz w:val="24"/>
          <w:szCs w:val="24"/>
        </w:rPr>
        <w:sectPr>
          <w:type w:val="continuous"/>
          <w:pgSz w:w="16839" w:h="11906"/>
          <w:pgMar w:top="1012" w:right="1504" w:bottom="1286" w:left="1504" w:header="0" w:footer="1050" w:gutter="0"/>
          <w:pgBorders>
            <w:top w:val="none" w:sz="0" w:space="0"/>
            <w:left w:val="none" w:sz="0" w:space="0"/>
            <w:bottom w:val="none" w:sz="0" w:space="0"/>
            <w:right w:val="none" w:sz="0" w:space="0"/>
          </w:pgBorders>
          <w:cols w:equalWidth="0" w:num="2">
            <w:col w:w="11306" w:space="100"/>
            <w:col w:w="2424"/>
          </w:cols>
        </w:sectPr>
      </w:pPr>
    </w:p>
    <w:p>
      <w:pPr>
        <w:spacing w:line="35" w:lineRule="exact"/>
        <w:rPr>
          <w:snapToGrid/>
          <w:spacing w:val="0"/>
          <w:w w:val="100"/>
          <w:position w:val="0"/>
        </w:rPr>
      </w:pPr>
    </w:p>
    <w:tbl>
      <w:tblPr>
        <w:tblStyle w:val="7"/>
        <w:tblW w:w="1382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91"/>
        <w:gridCol w:w="7086"/>
        <w:gridCol w:w="1724"/>
        <w:gridCol w:w="1454"/>
        <w:gridCol w:w="226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5" w:hRule="atLeast"/>
        </w:trPr>
        <w:tc>
          <w:tcPr>
            <w:tcW w:w="129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序号</w:t>
            </w:r>
          </w:p>
        </w:tc>
        <w:tc>
          <w:tcPr>
            <w:tcW w:w="708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主要节能措施、节能技术改造项目情况</w:t>
            </w:r>
          </w:p>
        </w:tc>
        <w:tc>
          <w:tcPr>
            <w:tcW w:w="172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实施时间</w:t>
            </w:r>
          </w:p>
        </w:tc>
        <w:tc>
          <w:tcPr>
            <w:tcW w:w="145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总投资（万元）</w:t>
            </w:r>
          </w:p>
        </w:tc>
        <w:tc>
          <w:tcPr>
            <w:tcW w:w="226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节能效果</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（吨标准煤</w:t>
            </w:r>
            <w:r>
              <w:rPr>
                <w:rFonts w:ascii="Times New Roman" w:hAnsi="Times New Roman" w:eastAsia="Times New Roman" w:cs="Times New Roman"/>
                <w:snapToGrid/>
                <w:spacing w:val="0"/>
                <w:w w:val="100"/>
                <w:position w:val="0"/>
              </w:rPr>
              <w:t>/</w:t>
            </w:r>
            <w:r>
              <w:rPr>
                <w:snapToGrid/>
                <w:spacing w:val="0"/>
                <w:w w:val="100"/>
                <w:position w:val="0"/>
              </w:rPr>
              <w:t>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8" w:hRule="atLeast"/>
        </w:trPr>
        <w:tc>
          <w:tcPr>
            <w:tcW w:w="129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1</w:t>
            </w:r>
          </w:p>
        </w:tc>
        <w:tc>
          <w:tcPr>
            <w:tcW w:w="708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7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22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7" w:hRule="atLeast"/>
        </w:trPr>
        <w:tc>
          <w:tcPr>
            <w:tcW w:w="129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2</w:t>
            </w:r>
          </w:p>
        </w:tc>
        <w:tc>
          <w:tcPr>
            <w:tcW w:w="708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7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22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7" w:hRule="atLeast"/>
        </w:trPr>
        <w:tc>
          <w:tcPr>
            <w:tcW w:w="129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3</w:t>
            </w:r>
          </w:p>
        </w:tc>
        <w:tc>
          <w:tcPr>
            <w:tcW w:w="708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7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22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0" w:hRule="atLeast"/>
        </w:trPr>
        <w:tc>
          <w:tcPr>
            <w:tcW w:w="129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4</w:t>
            </w:r>
          </w:p>
        </w:tc>
        <w:tc>
          <w:tcPr>
            <w:tcW w:w="708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7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22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8" w:hRule="atLeast"/>
        </w:trPr>
        <w:tc>
          <w:tcPr>
            <w:tcW w:w="129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708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7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22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2" w:hRule="atLeast"/>
        </w:trPr>
        <w:tc>
          <w:tcPr>
            <w:tcW w:w="129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708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7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22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r>
    </w:tbl>
    <w:p>
      <w:pPr>
        <w:spacing w:before="313" w:line="184" w:lineRule="auto"/>
        <w:ind w:left="602"/>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填报人：               填报负责人：              单位负责人：                    填报日期：    年  月   日</w:t>
      </w:r>
    </w:p>
    <w:p>
      <w:pPr>
        <w:spacing w:line="184" w:lineRule="auto"/>
        <w:rPr>
          <w:rFonts w:ascii="仿宋" w:hAnsi="仿宋" w:eastAsia="仿宋" w:cs="仿宋"/>
          <w:snapToGrid/>
          <w:spacing w:val="0"/>
          <w:w w:val="100"/>
          <w:position w:val="0"/>
          <w:sz w:val="24"/>
          <w:szCs w:val="24"/>
        </w:rPr>
        <w:sectPr>
          <w:type w:val="continuous"/>
          <w:pgSz w:w="16839" w:h="11906"/>
          <w:pgMar w:top="1012" w:right="1504" w:bottom="1286" w:left="1504" w:header="0" w:footer="1050" w:gutter="0"/>
          <w:pgBorders>
            <w:top w:val="none" w:sz="0" w:space="0"/>
            <w:left w:val="none" w:sz="0" w:space="0"/>
            <w:bottom w:val="none" w:sz="0" w:space="0"/>
            <w:right w:val="none" w:sz="0" w:space="0"/>
          </w:pgBorders>
          <w:cols w:equalWidth="0" w:num="1">
            <w:col w:w="13830"/>
          </w:cols>
        </w:sectPr>
      </w:pPr>
    </w:p>
    <w:p>
      <w:pPr>
        <w:pStyle w:val="2"/>
        <w:spacing w:line="256" w:lineRule="auto"/>
        <w:rPr>
          <w:snapToGrid/>
          <w:spacing w:val="0"/>
          <w:w w:val="100"/>
          <w:position w:val="0"/>
        </w:rPr>
      </w:pPr>
    </w:p>
    <w:p>
      <w:pPr>
        <w:pStyle w:val="2"/>
        <w:spacing w:line="256" w:lineRule="auto"/>
        <w:rPr>
          <w:snapToGrid/>
          <w:spacing w:val="0"/>
          <w:w w:val="100"/>
          <w:position w:val="0"/>
        </w:rPr>
      </w:pPr>
    </w:p>
    <w:p>
      <w:pPr>
        <w:pStyle w:val="2"/>
        <w:spacing w:line="256" w:lineRule="auto"/>
        <w:rPr>
          <w:snapToGrid/>
          <w:spacing w:val="0"/>
          <w:w w:val="100"/>
          <w:position w:val="0"/>
        </w:rPr>
      </w:pPr>
    </w:p>
    <w:p>
      <w:pPr>
        <w:spacing w:before="101" w:line="222" w:lineRule="auto"/>
        <w:ind w:left="956"/>
        <w:rPr>
          <w:rFonts w:ascii="仿宋" w:hAnsi="仿宋" w:eastAsia="仿宋" w:cs="仿宋"/>
          <w:snapToGrid/>
          <w:spacing w:val="0"/>
          <w:w w:val="100"/>
          <w:position w:val="0"/>
          <w:sz w:val="31"/>
          <w:szCs w:val="31"/>
        </w:rPr>
      </w:pPr>
      <w:r>
        <w:rPr>
          <w:rFonts w:ascii="仿宋" w:hAnsi="仿宋" w:eastAsia="仿宋" w:cs="仿宋"/>
          <w:snapToGrid/>
          <w:spacing w:val="0"/>
          <w:w w:val="100"/>
          <w:position w:val="0"/>
          <w:sz w:val="31"/>
          <w:szCs w:val="31"/>
        </w:rPr>
        <w:t xml:space="preserve">表 </w:t>
      </w:r>
      <w:r>
        <w:rPr>
          <w:rFonts w:ascii="Times New Roman" w:hAnsi="Times New Roman" w:eastAsia="Times New Roman" w:cs="Times New Roman"/>
          <w:snapToGrid/>
          <w:spacing w:val="0"/>
          <w:w w:val="100"/>
          <w:position w:val="0"/>
          <w:sz w:val="31"/>
          <w:szCs w:val="31"/>
        </w:rPr>
        <w:t xml:space="preserve">1-9    </w:t>
      </w:r>
      <w:r>
        <w:rPr>
          <w:rFonts w:ascii="仿宋" w:hAnsi="仿宋" w:eastAsia="仿宋" w:cs="仿宋"/>
          <w:snapToGrid/>
          <w:spacing w:val="0"/>
          <w:w w:val="100"/>
          <w:position w:val="0"/>
          <w:sz w:val="31"/>
          <w:szCs w:val="31"/>
        </w:rPr>
        <w:t>能源管理体系、能源管控中心建设情况表</w:t>
      </w:r>
    </w:p>
    <w:p>
      <w:pPr>
        <w:spacing w:line="102" w:lineRule="auto"/>
        <w:rPr>
          <w:rFonts w:ascii="Arial"/>
          <w:snapToGrid/>
          <w:spacing w:val="0"/>
          <w:w w:val="100"/>
          <w:position w:val="0"/>
          <w:sz w:val="2"/>
        </w:rPr>
      </w:pPr>
    </w:p>
    <w:p>
      <w:pPr>
        <w:spacing w:line="102" w:lineRule="auto"/>
        <w:rPr>
          <w:rFonts w:ascii="Arial" w:hAnsi="Arial" w:eastAsia="Arial" w:cs="Arial"/>
          <w:snapToGrid/>
          <w:spacing w:val="0"/>
          <w:w w:val="100"/>
          <w:position w:val="0"/>
          <w:sz w:val="2"/>
          <w:szCs w:val="2"/>
        </w:rPr>
        <w:sectPr>
          <w:footerReference r:id="rId15" w:type="default"/>
          <w:pgSz w:w="11906" w:h="16839"/>
          <w:pgMar w:top="1431" w:right="1553" w:bottom="1286" w:left="1552" w:header="0" w:footer="1050" w:gutter="0"/>
          <w:pgBorders>
            <w:top w:val="none" w:sz="0" w:space="0"/>
            <w:left w:val="none" w:sz="0" w:space="0"/>
            <w:bottom w:val="none" w:sz="0" w:space="0"/>
            <w:right w:val="none" w:sz="0" w:space="0"/>
          </w:pgBorders>
          <w:cols w:equalWidth="0" w:num="1">
            <w:col w:w="8801"/>
          </w:cols>
        </w:sectPr>
      </w:pPr>
    </w:p>
    <w:p>
      <w:pPr>
        <w:spacing w:before="47" w:line="184" w:lineRule="auto"/>
        <w:ind w:left="527"/>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企业名称（盖章）：</w:t>
      </w:r>
    </w:p>
    <w:p>
      <w:pPr>
        <w:pStyle w:val="2"/>
        <w:spacing w:line="14" w:lineRule="auto"/>
        <w:rPr>
          <w:snapToGrid/>
          <w:spacing w:val="0"/>
          <w:w w:val="100"/>
          <w:position w:val="0"/>
          <w:sz w:val="2"/>
        </w:rPr>
      </w:pPr>
      <w:r>
        <w:rPr>
          <w:snapToGrid/>
          <w:spacing w:val="0"/>
          <w:w w:val="100"/>
          <w:position w:val="0"/>
          <w:sz w:val="2"/>
          <w:szCs w:val="2"/>
        </w:rPr>
        <w:br w:type="column"/>
      </w:r>
    </w:p>
    <w:p>
      <w:pPr>
        <w:spacing w:before="45" w:line="184" w:lineRule="auto"/>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年度：</w:t>
      </w:r>
    </w:p>
    <w:p>
      <w:pPr>
        <w:spacing w:line="184" w:lineRule="auto"/>
        <w:rPr>
          <w:rFonts w:ascii="仿宋" w:hAnsi="仿宋" w:eastAsia="仿宋" w:cs="仿宋"/>
          <w:snapToGrid/>
          <w:spacing w:val="0"/>
          <w:w w:val="100"/>
          <w:position w:val="0"/>
          <w:sz w:val="24"/>
          <w:szCs w:val="24"/>
        </w:rPr>
        <w:sectPr>
          <w:type w:val="continuous"/>
          <w:pgSz w:w="11906" w:h="16839"/>
          <w:pgMar w:top="1431" w:right="1553" w:bottom="1286" w:left="1552" w:header="0" w:footer="1050" w:gutter="0"/>
          <w:pgBorders>
            <w:top w:val="none" w:sz="0" w:space="0"/>
            <w:left w:val="none" w:sz="0" w:space="0"/>
            <w:bottom w:val="none" w:sz="0" w:space="0"/>
            <w:right w:val="none" w:sz="0" w:space="0"/>
          </w:pgBorders>
          <w:cols w:equalWidth="0" w:num="2">
            <w:col w:w="6669" w:space="100"/>
            <w:col w:w="2032"/>
          </w:cols>
        </w:sectPr>
      </w:pPr>
    </w:p>
    <w:p>
      <w:pPr>
        <w:spacing w:line="34" w:lineRule="exact"/>
        <w:rPr>
          <w:snapToGrid/>
          <w:spacing w:val="0"/>
          <w:w w:val="100"/>
          <w:position w:val="0"/>
        </w:rPr>
      </w:pPr>
    </w:p>
    <w:tbl>
      <w:tblPr>
        <w:tblStyle w:val="7"/>
        <w:tblW w:w="879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69"/>
        <w:gridCol w:w="293"/>
        <w:gridCol w:w="1171"/>
        <w:gridCol w:w="586"/>
        <w:gridCol w:w="878"/>
        <w:gridCol w:w="878"/>
        <w:gridCol w:w="586"/>
        <w:gridCol w:w="1171"/>
        <w:gridCol w:w="293"/>
        <w:gridCol w:w="147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12" w:hRule="atLeast"/>
        </w:trPr>
        <w:tc>
          <w:tcPr>
            <w:tcW w:w="8795" w:type="dxa"/>
            <w:gridSpan w:val="10"/>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105" w:leftChars="50"/>
              <w:jc w:val="left"/>
              <w:textAlignment w:val="baseline"/>
              <w:rPr>
                <w:snapToGrid/>
                <w:spacing w:val="0"/>
                <w:w w:val="100"/>
                <w:position w:val="0"/>
              </w:rPr>
            </w:pPr>
            <w:r>
              <w:rPr>
                <w:snapToGrid/>
                <w:spacing w:val="0"/>
                <w:w w:val="100"/>
                <w:position w:val="0"/>
              </w:rPr>
              <w:t>一、能源管理体系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8" w:hRule="atLeast"/>
        </w:trPr>
        <w:tc>
          <w:tcPr>
            <w:tcW w:w="1762"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是否建立</w:t>
            </w:r>
          </w:p>
        </w:tc>
        <w:tc>
          <w:tcPr>
            <w:tcW w:w="1757"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建立时间</w:t>
            </w:r>
          </w:p>
        </w:tc>
        <w:tc>
          <w:tcPr>
            <w:tcW w:w="1756"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155" w:hanging="119"/>
              <w:jc w:val="center"/>
              <w:textAlignment w:val="baseline"/>
              <w:rPr>
                <w:snapToGrid/>
                <w:spacing w:val="0"/>
                <w:w w:val="100"/>
                <w:position w:val="0"/>
              </w:rPr>
            </w:pPr>
            <w:r>
              <w:rPr>
                <w:snapToGrid/>
                <w:spacing w:val="0"/>
                <w:w w:val="100"/>
                <w:position w:val="0"/>
              </w:rPr>
              <w:t>是否通过认证（适用时）</w:t>
            </w:r>
          </w:p>
        </w:tc>
        <w:tc>
          <w:tcPr>
            <w:tcW w:w="1757"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155" w:hanging="109"/>
              <w:jc w:val="center"/>
              <w:textAlignment w:val="baseline"/>
              <w:rPr>
                <w:snapToGrid/>
                <w:spacing w:val="0"/>
                <w:w w:val="100"/>
                <w:position w:val="0"/>
              </w:rPr>
            </w:pPr>
            <w:r>
              <w:rPr>
                <w:snapToGrid/>
                <w:spacing w:val="0"/>
                <w:w w:val="100"/>
                <w:position w:val="0"/>
              </w:rPr>
              <w:t>通过认证时间（适用时）</w:t>
            </w:r>
          </w:p>
        </w:tc>
        <w:tc>
          <w:tcPr>
            <w:tcW w:w="1763"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284" w:firstLine="127"/>
              <w:jc w:val="center"/>
              <w:textAlignment w:val="baseline"/>
              <w:rPr>
                <w:snapToGrid/>
                <w:spacing w:val="0"/>
                <w:w w:val="100"/>
                <w:position w:val="0"/>
              </w:rPr>
            </w:pPr>
            <w:r>
              <w:rPr>
                <w:snapToGrid/>
                <w:spacing w:val="0"/>
                <w:w w:val="100"/>
                <w:position w:val="0"/>
              </w:rPr>
              <w:t>认证机构（适用时）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1" w:hRule="atLeast"/>
        </w:trPr>
        <w:tc>
          <w:tcPr>
            <w:tcW w:w="1762"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75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756"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75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76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912" w:hRule="atLeast"/>
        </w:trPr>
        <w:tc>
          <w:tcPr>
            <w:tcW w:w="8795" w:type="dxa"/>
            <w:gridSpan w:val="10"/>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105" w:leftChars="50"/>
              <w:jc w:val="left"/>
              <w:textAlignment w:val="baseline"/>
              <w:rPr>
                <w:snapToGrid/>
                <w:spacing w:val="0"/>
                <w:w w:val="100"/>
                <w:position w:val="0"/>
              </w:rPr>
            </w:pPr>
            <w:r>
              <w:rPr>
                <w:snapToGrid/>
                <w:spacing w:val="0"/>
                <w:w w:val="100"/>
                <w:position w:val="0"/>
              </w:rPr>
              <w:t>二、能源管控中心（适用时）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2" w:hRule="atLeast"/>
        </w:trPr>
        <w:tc>
          <w:tcPr>
            <w:tcW w:w="146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是否建立</w:t>
            </w:r>
          </w:p>
        </w:tc>
        <w:tc>
          <w:tcPr>
            <w:tcW w:w="1464"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464"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建立时间</w:t>
            </w:r>
          </w:p>
        </w:tc>
        <w:tc>
          <w:tcPr>
            <w:tcW w:w="1464"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464"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资金投入</w:t>
            </w:r>
          </w:p>
        </w:tc>
        <w:tc>
          <w:tcPr>
            <w:tcW w:w="147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5" w:hRule="atLeast"/>
        </w:trPr>
        <w:tc>
          <w:tcPr>
            <w:tcW w:w="146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功能介绍</w:t>
            </w:r>
          </w:p>
        </w:tc>
        <w:tc>
          <w:tcPr>
            <w:tcW w:w="7326" w:type="dxa"/>
            <w:gridSpan w:val="9"/>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99" w:hRule="atLeast"/>
        </w:trPr>
        <w:tc>
          <w:tcPr>
            <w:tcW w:w="146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运行情况</w:t>
            </w:r>
          </w:p>
        </w:tc>
        <w:tc>
          <w:tcPr>
            <w:tcW w:w="7326" w:type="dxa"/>
            <w:gridSpan w:val="9"/>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bl>
    <w:p>
      <w:pPr>
        <w:spacing w:before="36" w:line="216" w:lineRule="auto"/>
        <w:ind w:left="285"/>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填报人：        填报负责人：             单位负责人：</w:t>
      </w:r>
    </w:p>
    <w:p>
      <w:pPr>
        <w:spacing w:before="31" w:line="184" w:lineRule="auto"/>
        <w:ind w:left="285"/>
        <w:rPr>
          <w:rFonts w:ascii="仿宋" w:hAnsi="仿宋" w:eastAsia="仿宋" w:cs="仿宋"/>
          <w:snapToGrid/>
          <w:spacing w:val="0"/>
          <w:w w:val="100"/>
          <w:position w:val="0"/>
          <w:sz w:val="24"/>
          <w:szCs w:val="24"/>
        </w:rPr>
        <w:sectPr>
          <w:type w:val="continuous"/>
          <w:pgSz w:w="11906" w:h="16839"/>
          <w:pgMar w:top="1431" w:right="1553" w:bottom="1286" w:left="1552" w:header="0" w:footer="1050" w:gutter="0"/>
          <w:pgBorders>
            <w:top w:val="none" w:sz="0" w:space="0"/>
            <w:left w:val="none" w:sz="0" w:space="0"/>
            <w:bottom w:val="none" w:sz="0" w:space="0"/>
            <w:right w:val="none" w:sz="0" w:space="0"/>
          </w:pgBorders>
          <w:cols w:equalWidth="0" w:num="1">
            <w:col w:w="8801"/>
          </w:cols>
        </w:sectPr>
      </w:pPr>
      <w:r>
        <w:rPr>
          <w:rFonts w:ascii="仿宋" w:hAnsi="仿宋" w:eastAsia="仿宋" w:cs="仿宋"/>
          <w:snapToGrid/>
          <w:spacing w:val="0"/>
          <w:w w:val="100"/>
          <w:position w:val="0"/>
          <w:sz w:val="24"/>
          <w:szCs w:val="24"/>
        </w:rPr>
        <w:t>填报时间：    年    月    日</w:t>
      </w:r>
    </w:p>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kern w:val="2"/>
          <w:sz w:val="32"/>
          <w:szCs w:val="24"/>
          <w:lang w:eastAsia="zh-CN"/>
        </w:rPr>
      </w:pPr>
      <w:r>
        <w:rPr>
          <w:rFonts w:ascii="黑体" w:hAnsi="黑体" w:eastAsia="黑体" w:cs="Times New Roman"/>
          <w:snapToGrid/>
          <w:kern w:val="2"/>
          <w:sz w:val="32"/>
          <w:szCs w:val="24"/>
          <w:lang w:eastAsia="zh-CN"/>
        </w:rPr>
        <w:t>表</w:t>
      </w:r>
      <w:r>
        <w:rPr>
          <w:rFonts w:hint="eastAsia" w:ascii="黑体" w:hAnsi="黑体" w:eastAsia="黑体" w:cs="Times New Roman"/>
          <w:snapToGrid/>
          <w:kern w:val="2"/>
          <w:sz w:val="32"/>
          <w:szCs w:val="24"/>
          <w:lang w:eastAsia="zh-CN"/>
        </w:rPr>
        <w:t>1-</w:t>
      </w:r>
      <w:r>
        <w:rPr>
          <w:rFonts w:hint="eastAsia" w:ascii="黑体" w:hAnsi="黑体" w:eastAsia="黑体" w:cs="Times New Roman"/>
          <w:snapToGrid/>
          <w:kern w:val="2"/>
          <w:sz w:val="32"/>
          <w:szCs w:val="24"/>
          <w:lang w:val="en-US" w:eastAsia="zh-CN"/>
        </w:rPr>
        <w:t xml:space="preserve">10 </w:t>
      </w:r>
      <w:r>
        <w:rPr>
          <w:rFonts w:hint="eastAsia" w:ascii="黑体" w:hAnsi="黑体" w:eastAsia="黑体" w:cs="Times New Roman"/>
          <w:snapToGrid/>
          <w:kern w:val="2"/>
          <w:sz w:val="32"/>
          <w:szCs w:val="24"/>
          <w:lang w:eastAsia="zh-CN"/>
        </w:rPr>
        <w:t>变压器信息汇总表</w:t>
      </w:r>
    </w:p>
    <w:tbl>
      <w:tblPr>
        <w:tblStyle w:val="5"/>
        <w:tblW w:w="140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75"/>
        <w:gridCol w:w="1275"/>
        <w:gridCol w:w="1275"/>
        <w:gridCol w:w="1275"/>
        <w:gridCol w:w="1275"/>
        <w:gridCol w:w="1275"/>
        <w:gridCol w:w="1275"/>
        <w:gridCol w:w="1275"/>
        <w:gridCol w:w="1275"/>
        <w:gridCol w:w="127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容量（kVA）</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电压（kV）</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空载损耗（kW）</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短路阻抗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日负荷率（%）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kern w:val="2"/>
          <w:sz w:val="32"/>
          <w:szCs w:val="24"/>
          <w:lang w:eastAsia="zh-CN"/>
        </w:rPr>
      </w:pPr>
      <w:r>
        <w:rPr>
          <w:rFonts w:ascii="黑体" w:hAnsi="黑体" w:eastAsia="黑体" w:cs="Times New Roman"/>
          <w:snapToGrid/>
          <w:kern w:val="2"/>
          <w:sz w:val="32"/>
          <w:szCs w:val="24"/>
          <w:lang w:eastAsia="zh-CN"/>
        </w:rPr>
        <w:t>表</w:t>
      </w:r>
      <w:r>
        <w:rPr>
          <w:rFonts w:hint="eastAsia" w:ascii="黑体" w:hAnsi="黑体" w:eastAsia="黑体" w:cs="Times New Roman"/>
          <w:snapToGrid/>
          <w:kern w:val="2"/>
          <w:sz w:val="32"/>
          <w:szCs w:val="24"/>
          <w:lang w:eastAsia="zh-CN"/>
        </w:rPr>
        <w:t>1-</w:t>
      </w:r>
      <w:r>
        <w:rPr>
          <w:rFonts w:hint="eastAsia" w:ascii="黑体" w:hAnsi="黑体" w:eastAsia="黑体" w:cs="Times New Roman"/>
          <w:snapToGrid/>
          <w:kern w:val="2"/>
          <w:sz w:val="32"/>
          <w:szCs w:val="24"/>
          <w:lang w:val="en-US" w:eastAsia="zh-CN"/>
        </w:rPr>
        <w:t xml:space="preserve">11 </w:t>
      </w:r>
      <w:r>
        <w:rPr>
          <w:rFonts w:hint="eastAsia" w:ascii="黑体" w:hAnsi="黑体" w:eastAsia="黑体" w:cs="Times New Roman"/>
          <w:snapToGrid/>
          <w:kern w:val="2"/>
          <w:sz w:val="32"/>
          <w:szCs w:val="24"/>
          <w:lang w:eastAsia="zh-CN"/>
        </w:rPr>
        <w:t>电机信息汇总表</w:t>
      </w:r>
    </w:p>
    <w:tbl>
      <w:tblPr>
        <w:tblStyle w:val="5"/>
        <w:tblW w:w="1401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66"/>
        <w:gridCol w:w="1394"/>
        <w:gridCol w:w="1394"/>
        <w:gridCol w:w="1394"/>
        <w:gridCol w:w="1394"/>
        <w:gridCol w:w="1394"/>
        <w:gridCol w:w="1394"/>
        <w:gridCol w:w="1394"/>
        <w:gridCol w:w="1394"/>
        <w:gridCol w:w="13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功率（kW）</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级数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012"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一、高压电机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012"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二、低压电机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bl>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kern w:val="2"/>
          <w:sz w:val="32"/>
          <w:szCs w:val="24"/>
          <w:lang w:eastAsia="zh-CN"/>
        </w:rPr>
      </w:pPr>
      <w:r>
        <w:rPr>
          <w:rFonts w:ascii="黑体" w:hAnsi="黑体" w:eastAsia="黑体" w:cs="Times New Roman"/>
          <w:snapToGrid/>
          <w:kern w:val="2"/>
          <w:sz w:val="32"/>
          <w:szCs w:val="24"/>
          <w:lang w:eastAsia="zh-CN"/>
        </w:rPr>
        <w:t>表</w:t>
      </w:r>
      <w:r>
        <w:rPr>
          <w:rFonts w:hint="eastAsia" w:ascii="黑体" w:hAnsi="黑体" w:eastAsia="黑体" w:cs="Times New Roman"/>
          <w:snapToGrid/>
          <w:kern w:val="2"/>
          <w:sz w:val="32"/>
          <w:szCs w:val="24"/>
          <w:lang w:eastAsia="zh-CN"/>
        </w:rPr>
        <w:t>1-</w:t>
      </w:r>
      <w:r>
        <w:rPr>
          <w:rFonts w:hint="eastAsia" w:ascii="黑体" w:hAnsi="黑体" w:eastAsia="黑体" w:cs="Times New Roman"/>
          <w:snapToGrid/>
          <w:kern w:val="2"/>
          <w:sz w:val="32"/>
          <w:szCs w:val="24"/>
          <w:lang w:val="en-US" w:eastAsia="zh-CN"/>
        </w:rPr>
        <w:t xml:space="preserve">12 </w:t>
      </w:r>
      <w:r>
        <w:rPr>
          <w:rFonts w:hint="eastAsia" w:ascii="黑体" w:hAnsi="黑体" w:eastAsia="黑体" w:cs="Times New Roman"/>
          <w:snapToGrid/>
          <w:kern w:val="2"/>
          <w:sz w:val="32"/>
          <w:szCs w:val="24"/>
          <w:lang w:eastAsia="zh-CN"/>
        </w:rPr>
        <w:t>泵类信息汇总表</w:t>
      </w:r>
    </w:p>
    <w:tbl>
      <w:tblPr>
        <w:tblStyle w:val="5"/>
        <w:tblW w:w="1402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66"/>
        <w:gridCol w:w="966"/>
        <w:gridCol w:w="966"/>
        <w:gridCol w:w="1035"/>
        <w:gridCol w:w="973"/>
        <w:gridCol w:w="1190"/>
        <w:gridCol w:w="966"/>
        <w:gridCol w:w="966"/>
        <w:gridCol w:w="966"/>
        <w:gridCol w:w="973"/>
        <w:gridCol w:w="971"/>
        <w:gridCol w:w="1025"/>
        <w:gridCol w:w="966"/>
        <w:gridCol w:w="10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型号/编号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流量（m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snapToGrid/>
                <w:kern w:val="2"/>
                <w:sz w:val="24"/>
                <w:szCs w:val="24"/>
                <w:u w:val="none"/>
                <w:lang w:val="en-US" w:eastAsia="zh-CN" w:bidi="ar"/>
              </w:rPr>
              <w:t>/h）</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扬程（米）</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转速（r/min）</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级数</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单吸或双吸</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电机功率（kW）</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运行效率（%）</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widowControl w:val="0"/>
        <w:kinsoku/>
        <w:autoSpaceDE/>
        <w:autoSpaceDN/>
        <w:adjustRightInd/>
        <w:snapToGrid w:val="0"/>
        <w:spacing w:line="240" w:lineRule="auto"/>
        <w:ind w:firstLine="0" w:firstLineChars="0"/>
        <w:jc w:val="center"/>
        <w:textAlignment w:val="auto"/>
        <w:rPr>
          <w:rFonts w:hint="eastAsia" w:ascii="Times New Roman" w:hAnsi="Times New Roman" w:eastAsia="仿宋_GB2312" w:cs="Times New Roman"/>
          <w:snapToGrid/>
          <w:kern w:val="2"/>
          <w:sz w:val="24"/>
          <w:szCs w:val="24"/>
          <w:lang w:eastAsia="zh-CN"/>
        </w:rPr>
      </w:pPr>
    </w:p>
    <w:p>
      <w:pPr>
        <w:autoSpaceDE/>
        <w:autoSpaceDN/>
        <w:snapToGrid w:val="0"/>
        <w:spacing w:line="600" w:lineRule="exact"/>
        <w:ind w:firstLine="0" w:firstLineChars="0"/>
        <w:jc w:val="center"/>
        <w:rPr>
          <w:rFonts w:hint="eastAsia" w:ascii="黑体" w:hAnsi="黑体" w:eastAsia="黑体" w:cs="Times New Roman"/>
          <w:kern w:val="2"/>
          <w:sz w:val="32"/>
          <w:szCs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kern w:val="2"/>
          <w:sz w:val="32"/>
          <w:szCs w:val="24"/>
          <w:lang w:eastAsia="zh-CN"/>
        </w:rPr>
      </w:pPr>
      <w:r>
        <w:rPr>
          <w:rFonts w:ascii="黑体" w:hAnsi="黑体" w:eastAsia="黑体" w:cs="Times New Roman"/>
          <w:snapToGrid/>
          <w:kern w:val="2"/>
          <w:sz w:val="32"/>
          <w:szCs w:val="24"/>
          <w:lang w:eastAsia="zh-CN"/>
        </w:rPr>
        <w:t>表</w:t>
      </w:r>
      <w:r>
        <w:rPr>
          <w:rFonts w:hint="eastAsia" w:ascii="黑体" w:hAnsi="黑体" w:eastAsia="黑体" w:cs="Times New Roman"/>
          <w:snapToGrid/>
          <w:kern w:val="2"/>
          <w:sz w:val="32"/>
          <w:szCs w:val="24"/>
          <w:lang w:eastAsia="zh-CN"/>
        </w:rPr>
        <w:t>1-</w:t>
      </w:r>
      <w:r>
        <w:rPr>
          <w:rFonts w:hint="eastAsia" w:ascii="黑体" w:hAnsi="黑体" w:eastAsia="黑体" w:cs="Times New Roman"/>
          <w:snapToGrid/>
          <w:kern w:val="2"/>
          <w:sz w:val="32"/>
          <w:szCs w:val="24"/>
          <w:lang w:val="en-US" w:eastAsia="zh-CN"/>
        </w:rPr>
        <w:t xml:space="preserve">13 </w:t>
      </w:r>
      <w:r>
        <w:rPr>
          <w:rFonts w:hint="eastAsia" w:ascii="黑体" w:hAnsi="黑体" w:eastAsia="黑体" w:cs="Times New Roman"/>
          <w:snapToGrid/>
          <w:kern w:val="2"/>
          <w:sz w:val="32"/>
          <w:szCs w:val="24"/>
          <w:lang w:eastAsia="zh-CN"/>
        </w:rPr>
        <w:t>压缩机信息汇总表</w:t>
      </w:r>
    </w:p>
    <w:tbl>
      <w:tblPr>
        <w:tblStyle w:val="5"/>
        <w:tblW w:w="1513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1"/>
        <w:gridCol w:w="911"/>
        <w:gridCol w:w="912"/>
        <w:gridCol w:w="1330"/>
        <w:gridCol w:w="1356"/>
        <w:gridCol w:w="1273"/>
        <w:gridCol w:w="1271"/>
        <w:gridCol w:w="936"/>
        <w:gridCol w:w="912"/>
        <w:gridCol w:w="1873"/>
        <w:gridCol w:w="1269"/>
        <w:gridCol w:w="912"/>
        <w:gridCol w:w="12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型式（离心式、往复式等）</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额定排气量（m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i w:val="0"/>
                <w:iCs w:val="0"/>
                <w:snapToGrid/>
                <w:color w:val="000000"/>
                <w:kern w:val="0"/>
                <w:sz w:val="24"/>
                <w:szCs w:val="24"/>
                <w:u w:val="none"/>
                <w:lang w:val="en-US" w:eastAsia="zh-CN" w:bidi="ar"/>
              </w:rPr>
              <w:t>/min）</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额定排气压力（MPa）</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冷却方式（水冷、气冷）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电机功率（kW）</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输入比功率（kW（m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i w:val="0"/>
                <w:iCs w:val="0"/>
                <w:snapToGrid/>
                <w:color w:val="000000"/>
                <w:kern w:val="0"/>
                <w:sz w:val="24"/>
                <w:szCs w:val="24"/>
                <w:u w:val="none"/>
                <w:lang w:val="en-US" w:eastAsia="zh-CN" w:bidi="ar"/>
              </w:rPr>
              <w:t>/min））</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240" w:lineRule="auto"/>
        <w:ind w:firstLine="0" w:firstLineChars="0"/>
        <w:jc w:val="center"/>
        <w:textAlignment w:val="auto"/>
        <w:rPr>
          <w:rFonts w:hint="eastAsia" w:ascii="黑体" w:hAnsi="黑体" w:eastAsia="黑体" w:cs="黑体"/>
          <w:snapToGrid/>
          <w:kern w:val="2"/>
          <w:sz w:val="32"/>
          <w:szCs w:val="32"/>
          <w:lang w:eastAsia="zh-CN"/>
        </w:rPr>
      </w:pPr>
      <w:r>
        <w:rPr>
          <w:rFonts w:ascii="黑体" w:hAnsi="黑体" w:eastAsia="黑体" w:cs="Times New Roman"/>
          <w:snapToGrid/>
          <w:kern w:val="2"/>
          <w:sz w:val="32"/>
          <w:szCs w:val="24"/>
          <w:lang w:eastAsia="zh-CN"/>
        </w:rPr>
        <w:t>表</w:t>
      </w:r>
      <w:r>
        <w:rPr>
          <w:rFonts w:hint="eastAsia" w:ascii="黑体" w:hAnsi="黑体" w:eastAsia="黑体" w:cs="Times New Roman"/>
          <w:snapToGrid/>
          <w:kern w:val="2"/>
          <w:sz w:val="32"/>
          <w:szCs w:val="24"/>
          <w:lang w:eastAsia="zh-CN"/>
        </w:rPr>
        <w:t>1-</w:t>
      </w:r>
      <w:r>
        <w:rPr>
          <w:rFonts w:hint="eastAsia" w:ascii="黑体" w:hAnsi="黑体" w:eastAsia="黑体" w:cs="Times New Roman"/>
          <w:snapToGrid/>
          <w:kern w:val="2"/>
          <w:sz w:val="32"/>
          <w:szCs w:val="24"/>
          <w:lang w:val="en-US" w:eastAsia="zh-CN"/>
        </w:rPr>
        <w:t xml:space="preserve">14 </w:t>
      </w:r>
      <w:r>
        <w:rPr>
          <w:rFonts w:hint="eastAsia" w:ascii="黑体" w:hAnsi="黑体" w:eastAsia="黑体" w:cs="黑体"/>
          <w:snapToGrid/>
          <w:kern w:val="2"/>
          <w:sz w:val="32"/>
          <w:szCs w:val="32"/>
          <w:lang w:eastAsia="zh-CN"/>
        </w:rPr>
        <w:t>离心式通风机信息汇总表</w:t>
      </w:r>
    </w:p>
    <w:tbl>
      <w:tblPr>
        <w:tblStyle w:val="5"/>
        <w:tblW w:w="144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5"/>
        <w:gridCol w:w="915"/>
        <w:gridCol w:w="915"/>
        <w:gridCol w:w="915"/>
        <w:gridCol w:w="915"/>
        <w:gridCol w:w="915"/>
        <w:gridCol w:w="915"/>
        <w:gridCol w:w="915"/>
        <w:gridCol w:w="915"/>
        <w:gridCol w:w="915"/>
        <w:gridCol w:w="915"/>
        <w:gridCol w:w="915"/>
        <w:gridCol w:w="1275"/>
        <w:gridCol w:w="91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压力系数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比转速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机号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叶轮(翼型、板型)</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风量(万立方米/小时)</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风压(千帕)</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autoSpaceDE/>
        <w:autoSpaceDN/>
        <w:snapToGrid w:val="0"/>
        <w:spacing w:line="240" w:lineRule="auto"/>
        <w:ind w:firstLine="0" w:firstLineChars="0"/>
        <w:jc w:val="center"/>
        <w:rPr>
          <w:rFonts w:hint="eastAsia" w:ascii="黑体" w:hAnsi="黑体" w:eastAsia="黑体" w:cs="Times New Roman"/>
          <w:kern w:val="2"/>
          <w:sz w:val="32"/>
          <w:szCs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240" w:lineRule="auto"/>
        <w:ind w:firstLine="0" w:firstLineChars="0"/>
        <w:jc w:val="center"/>
        <w:textAlignment w:val="auto"/>
        <w:rPr>
          <w:rFonts w:hint="eastAsia" w:ascii="黑体" w:hAnsi="黑体" w:eastAsia="黑体" w:cs="黑体"/>
          <w:snapToGrid/>
          <w:kern w:val="2"/>
          <w:sz w:val="32"/>
          <w:szCs w:val="32"/>
          <w:lang w:eastAsia="zh-CN"/>
        </w:rPr>
      </w:pPr>
      <w:r>
        <w:rPr>
          <w:rFonts w:ascii="黑体" w:hAnsi="黑体" w:eastAsia="黑体" w:cs="Times New Roman"/>
          <w:snapToGrid/>
          <w:kern w:val="2"/>
          <w:sz w:val="32"/>
          <w:szCs w:val="24"/>
          <w:lang w:eastAsia="zh-CN"/>
        </w:rPr>
        <w:t>表</w:t>
      </w:r>
      <w:r>
        <w:rPr>
          <w:rFonts w:hint="eastAsia" w:ascii="黑体" w:hAnsi="黑体" w:eastAsia="黑体" w:cs="Times New Roman"/>
          <w:snapToGrid/>
          <w:kern w:val="2"/>
          <w:sz w:val="32"/>
          <w:szCs w:val="24"/>
          <w:lang w:eastAsia="zh-CN"/>
        </w:rPr>
        <w:t>1-</w:t>
      </w:r>
      <w:r>
        <w:rPr>
          <w:rFonts w:hint="eastAsia" w:ascii="黑体" w:hAnsi="黑体" w:eastAsia="黑体" w:cs="Times New Roman"/>
          <w:snapToGrid/>
          <w:kern w:val="2"/>
          <w:sz w:val="32"/>
          <w:szCs w:val="24"/>
          <w:lang w:val="en-US" w:eastAsia="zh-CN"/>
        </w:rPr>
        <w:t xml:space="preserve">15 </w:t>
      </w:r>
      <w:r>
        <w:rPr>
          <w:rFonts w:hint="eastAsia" w:ascii="黑体" w:hAnsi="黑体" w:eastAsia="黑体" w:cs="黑体"/>
          <w:snapToGrid/>
          <w:kern w:val="2"/>
          <w:sz w:val="32"/>
          <w:szCs w:val="32"/>
          <w:lang w:eastAsia="zh-CN"/>
        </w:rPr>
        <w:t>轴流式通风机信息汇总表</w:t>
      </w:r>
    </w:p>
    <w:tbl>
      <w:tblPr>
        <w:tblStyle w:val="5"/>
        <w:tblW w:w="138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35"/>
        <w:gridCol w:w="1018"/>
        <w:gridCol w:w="1052"/>
        <w:gridCol w:w="1035"/>
        <w:gridCol w:w="1035"/>
        <w:gridCol w:w="1035"/>
        <w:gridCol w:w="1035"/>
        <w:gridCol w:w="1035"/>
        <w:gridCol w:w="1035"/>
        <w:gridCol w:w="1035"/>
        <w:gridCol w:w="1275"/>
        <w:gridCol w:w="91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轮毂比</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机号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风量（万立方米/小时）</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风压（千帕）</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240" w:lineRule="auto"/>
        <w:ind w:firstLine="0" w:firstLineChars="0"/>
        <w:jc w:val="center"/>
        <w:textAlignment w:val="auto"/>
        <w:rPr>
          <w:rFonts w:hint="eastAsia" w:ascii="黑体" w:hAnsi="黑体" w:eastAsia="黑体" w:cs="黑体"/>
          <w:snapToGrid/>
          <w:kern w:val="2"/>
          <w:sz w:val="32"/>
          <w:szCs w:val="32"/>
          <w:lang w:eastAsia="zh-CN"/>
        </w:rPr>
      </w:pPr>
      <w:r>
        <w:rPr>
          <w:rFonts w:ascii="黑体" w:hAnsi="黑体" w:eastAsia="黑体" w:cs="Times New Roman"/>
          <w:snapToGrid/>
          <w:kern w:val="2"/>
          <w:sz w:val="32"/>
          <w:szCs w:val="24"/>
          <w:lang w:eastAsia="zh-CN"/>
        </w:rPr>
        <w:t>表</w:t>
      </w:r>
      <w:r>
        <w:rPr>
          <w:rFonts w:hint="eastAsia" w:ascii="黑体" w:hAnsi="黑体" w:eastAsia="黑体" w:cs="Times New Roman"/>
          <w:snapToGrid/>
          <w:kern w:val="2"/>
          <w:sz w:val="32"/>
          <w:szCs w:val="24"/>
          <w:lang w:eastAsia="zh-CN"/>
        </w:rPr>
        <w:t>1-</w:t>
      </w:r>
      <w:r>
        <w:rPr>
          <w:rFonts w:hint="eastAsia" w:ascii="黑体" w:hAnsi="黑体" w:eastAsia="黑体" w:cs="Times New Roman"/>
          <w:snapToGrid/>
          <w:kern w:val="2"/>
          <w:sz w:val="32"/>
          <w:szCs w:val="24"/>
          <w:lang w:val="en-US" w:eastAsia="zh-CN"/>
        </w:rPr>
        <w:t xml:space="preserve">16 </w:t>
      </w:r>
      <w:r>
        <w:rPr>
          <w:rFonts w:hint="eastAsia" w:ascii="黑体" w:hAnsi="黑体" w:eastAsia="黑体" w:cs="黑体"/>
          <w:snapToGrid/>
          <w:kern w:val="2"/>
          <w:sz w:val="32"/>
          <w:szCs w:val="32"/>
          <w:lang w:eastAsia="zh-CN"/>
        </w:rPr>
        <w:t>离心式鼓风机信息汇总表</w:t>
      </w:r>
    </w:p>
    <w:tbl>
      <w:tblPr>
        <w:tblStyle w:val="5"/>
        <w:tblW w:w="1427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39"/>
        <w:gridCol w:w="1039"/>
        <w:gridCol w:w="1039"/>
        <w:gridCol w:w="2486"/>
        <w:gridCol w:w="1039"/>
        <w:gridCol w:w="1039"/>
        <w:gridCol w:w="1039"/>
        <w:gridCol w:w="1039"/>
        <w:gridCol w:w="1039"/>
        <w:gridCol w:w="1279"/>
        <w:gridCol w:w="918"/>
        <w:gridCol w:w="12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型式（单级双支撑低速风机；单级双支撑高速风机；多级低速风机；多级高速风机等）</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叶轮出口宽度b2(mm)</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叶轮出口直径D2（mm）</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最高多变效率（%）</w:t>
            </w:r>
          </w:p>
        </w:tc>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spacing w:before="31" w:line="184" w:lineRule="auto"/>
        <w:ind w:left="285"/>
        <w:rPr>
          <w:rFonts w:ascii="仿宋" w:hAnsi="仿宋" w:eastAsia="仿宋" w:cs="仿宋"/>
          <w:snapToGrid/>
          <w:spacing w:val="0"/>
          <w:w w:val="100"/>
          <w:position w:val="0"/>
          <w:sz w:val="24"/>
          <w:szCs w:val="24"/>
        </w:rPr>
      </w:pPr>
    </w:p>
    <w:sectPr>
      <w:pgSz w:w="16839" w:h="11906" w:orient="landscape"/>
      <w:pgMar w:top="1552" w:right="1431" w:bottom="1553" w:left="1286" w:header="0" w:footer="1050" w:gutter="0"/>
      <w:pgBorders>
        <w:top w:val="none" w:sz="0" w:space="0"/>
        <w:left w:val="none" w:sz="0" w:space="0"/>
        <w:bottom w:val="none" w:sz="0" w:space="0"/>
        <w:right w:val="none" w:sz="0" w:space="0"/>
      </w:pgBorders>
      <w:cols w:equalWidth="0" w:num="1">
        <w:col w:w="8801"/>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zc0YjI4NGQyYWQ0YmJhYzY3ZTI2YTQwZTYxYjcyMzEifQ=="/>
  </w:docVars>
  <w:rsids>
    <w:rsidRoot w:val="00000000"/>
    <w:rsid w:val="06CF759D"/>
    <w:rsid w:val="22C05589"/>
    <w:rsid w:val="25347E5A"/>
    <w:rsid w:val="306A332E"/>
    <w:rsid w:val="410D5254"/>
    <w:rsid w:val="48497BB8"/>
    <w:rsid w:val="6F30064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autoRedefine/>
    <w:semiHidden/>
    <w:qFormat/>
    <w:uiPriority w:val="0"/>
    <w:rPr>
      <w:rFonts w:ascii="Arial" w:hAnsi="Arial" w:eastAsia="Arial" w:cs="Arial"/>
      <w:sz w:val="21"/>
      <w:szCs w:val="21"/>
      <w:lang w:val="en-US" w:eastAsia="en-US" w:bidi="ar-SA"/>
    </w:r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autoRedefine/>
    <w:semiHidden/>
    <w:unhideWhenUsed/>
    <w:qFormat/>
    <w:uiPriority w:val="0"/>
    <w:tblPr>
      <w:tblCellMar>
        <w:top w:w="0" w:type="dxa"/>
        <w:left w:w="0" w:type="dxa"/>
        <w:bottom w:w="0" w:type="dxa"/>
        <w:right w:w="0" w:type="dxa"/>
      </w:tblCellMar>
    </w:tblPr>
  </w:style>
  <w:style w:type="paragraph" w:customStyle="1" w:styleId="8">
    <w:name w:val="Table Text"/>
    <w:basedOn w:val="1"/>
    <w:autoRedefine/>
    <w:semiHidden/>
    <w:qFormat/>
    <w:uiPriority w:val="0"/>
    <w:rPr>
      <w:rFonts w:ascii="仿宋" w:hAnsi="仿宋" w:eastAsia="仿宋" w:cs="仿宋"/>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image" Target="media/image2.png"/><Relationship Id="rId17" Type="http://schemas.openxmlformats.org/officeDocument/2006/relationships/image" Target="media/image1.png"/><Relationship Id="rId16" Type="http://schemas.openxmlformats.org/officeDocument/2006/relationships/theme" Target="theme/theme1.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22</Pages>
  <Words>3091</Words>
  <Characters>3253</Characters>
  <TotalTime>0</TotalTime>
  <ScaleCrop>false</ScaleCrop>
  <LinksUpToDate>false</LinksUpToDate>
  <CharactersWithSpaces>3897</CharactersWithSpaces>
  <Application>WPS Office_12.1.0.16929_F1E327BC-269C-435d-A152-05C5408002CA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2023-06-11T17:58:00Z</dcterms:created>
  <dc:creator>Office</dc:creator>
  <cp:lastModifiedBy>WonderBoy</cp:lastModifiedBy>
  <dcterms:modified xsi:type="dcterms:W3CDTF">2024-06-04T03:20:12Z</dcterms:modified>
  <dc:title>行业技术规范及实施指南起草框架</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2024-04-26T15:38:44Z</vt:filetime>
  </property>
  <property fmtid="{D5CDD505-2E9C-101B-9397-08002B2CF9AE}" pid="4" name="KSOProductBuildVer">
    <vt:lpwstr>2052-12.1.0.16929</vt:lpwstr>
  </property>
  <property fmtid="{D5CDD505-2E9C-101B-9397-08002B2CF9AE}" pid="5" name="ICV">
    <vt:lpwstr>6A36B8FE6A7C4436BA8B3E7D1A42C9F3_12</vt:lpwstr>
  </property>
</Properties>
</file>